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970586" w14:textId="77777777" w:rsidR="00026703" w:rsidRPr="009166C9" w:rsidRDefault="00B87DB2" w:rsidP="00FC0E34">
      <w:pPr>
        <w:pStyle w:val="1"/>
        <w:rPr>
          <w:rFonts w:ascii="Times New Roman" w:hAnsi="Times New Roman" w:cs="Times New Roman"/>
        </w:rPr>
      </w:pPr>
      <w:r w:rsidRPr="009166C9">
        <w:rPr>
          <w:rFonts w:ascii="Times New Roman" w:hAnsi="Times New Roman" w:cs="Times New Roman"/>
        </w:rPr>
        <w:t>第</w:t>
      </w:r>
      <w:r w:rsidRPr="009166C9">
        <w:rPr>
          <w:rFonts w:ascii="Times New Roman" w:hAnsi="Times New Roman" w:cs="Times New Roman"/>
        </w:rPr>
        <w:t>5</w:t>
      </w:r>
      <w:r w:rsidRPr="009166C9">
        <w:rPr>
          <w:rFonts w:ascii="Times New Roman" w:hAnsi="Times New Roman" w:cs="Times New Roman"/>
        </w:rPr>
        <w:t>章</w:t>
      </w:r>
      <w:r w:rsidRPr="009166C9">
        <w:rPr>
          <w:rFonts w:ascii="Times New Roman" w:hAnsi="Times New Roman" w:cs="Times New Roman"/>
        </w:rPr>
        <w:t xml:space="preserve">  </w:t>
      </w:r>
      <w:r w:rsidRPr="009166C9">
        <w:rPr>
          <w:rFonts w:ascii="Times New Roman" w:hAnsi="Times New Roman" w:cs="Times New Roman"/>
        </w:rPr>
        <w:t>环保措施可行性分析</w:t>
      </w:r>
    </w:p>
    <w:p w14:paraId="3EBBDD0A" w14:textId="5614BBDF" w:rsidR="00026703" w:rsidRPr="009166C9" w:rsidRDefault="008A1EF7" w:rsidP="00FC0E34">
      <w:pPr>
        <w:ind w:firstLine="480"/>
        <w:rPr>
          <w:rFonts w:ascii="Times New Roman" w:hAnsi="Times New Roman" w:cs="Times New Roman"/>
          <w:szCs w:val="24"/>
        </w:rPr>
      </w:pPr>
      <w:r w:rsidRPr="009166C9">
        <w:rPr>
          <w:rFonts w:ascii="Times New Roman" w:hAnsi="Times New Roman" w:cs="Times New Roman" w:hint="eastAsia"/>
          <w:szCs w:val="24"/>
        </w:rPr>
        <w:t>改造后本</w:t>
      </w:r>
      <w:r w:rsidRPr="009166C9">
        <w:rPr>
          <w:rFonts w:ascii="Times New Roman" w:hAnsi="Times New Roman" w:cs="Times New Roman"/>
          <w:szCs w:val="24"/>
        </w:rPr>
        <w:t>项目</w:t>
      </w:r>
      <w:proofErr w:type="gramStart"/>
      <w:r w:rsidRPr="009166C9">
        <w:rPr>
          <w:rFonts w:ascii="Times New Roman" w:hAnsi="Times New Roman" w:cs="Times New Roman" w:hint="eastAsia"/>
          <w:szCs w:val="24"/>
        </w:rPr>
        <w:t>不</w:t>
      </w:r>
      <w:proofErr w:type="gramEnd"/>
      <w:r w:rsidRPr="009166C9">
        <w:rPr>
          <w:rFonts w:ascii="Times New Roman" w:hAnsi="Times New Roman" w:cs="Times New Roman" w:hint="eastAsia"/>
          <w:szCs w:val="24"/>
        </w:rPr>
        <w:t>新增废气，减少废水排放量，新增少量</w:t>
      </w:r>
      <w:r w:rsidRPr="009166C9">
        <w:rPr>
          <w:rFonts w:ascii="Times New Roman" w:hAnsi="Times New Roman" w:cs="Times New Roman"/>
          <w:szCs w:val="24"/>
        </w:rPr>
        <w:t>废机油；</w:t>
      </w:r>
      <w:r w:rsidRPr="009166C9">
        <w:rPr>
          <w:rFonts w:ascii="Times New Roman" w:hAnsi="Times New Roman" w:cs="Times New Roman" w:hint="eastAsia"/>
          <w:szCs w:val="24"/>
        </w:rPr>
        <w:t>增加</w:t>
      </w:r>
      <w:r w:rsidRPr="009166C9">
        <w:rPr>
          <w:rFonts w:hint="eastAsia"/>
        </w:rPr>
        <w:t>油泵、发电机组、汽轮机等</w:t>
      </w:r>
      <w:r w:rsidRPr="009166C9">
        <w:rPr>
          <w:rFonts w:ascii="Times New Roman" w:hAnsi="Times New Roman" w:cs="Times New Roman"/>
          <w:szCs w:val="24"/>
        </w:rPr>
        <w:t>设备运行过程中产生的噪声。</w:t>
      </w:r>
      <w:r w:rsidR="00B87DB2" w:rsidRPr="009166C9">
        <w:rPr>
          <w:rFonts w:ascii="Times New Roman" w:hAnsi="Times New Roman" w:cs="Times New Roman"/>
          <w:szCs w:val="24"/>
        </w:rPr>
        <w:t>本章将在废水、固废、噪声</w:t>
      </w:r>
      <w:r w:rsidRPr="009166C9">
        <w:rPr>
          <w:rFonts w:ascii="Times New Roman" w:hAnsi="Times New Roman" w:cs="Times New Roman" w:hint="eastAsia"/>
          <w:szCs w:val="24"/>
        </w:rPr>
        <w:t>几</w:t>
      </w:r>
      <w:r w:rsidR="00B87DB2" w:rsidRPr="009166C9">
        <w:rPr>
          <w:rFonts w:ascii="Times New Roman" w:hAnsi="Times New Roman" w:cs="Times New Roman"/>
          <w:szCs w:val="24"/>
        </w:rPr>
        <w:t>个方面进行污染防治措施论证。</w:t>
      </w:r>
    </w:p>
    <w:p w14:paraId="481BB009" w14:textId="28A2D223" w:rsidR="00026703" w:rsidRPr="009166C9" w:rsidRDefault="00B87DB2" w:rsidP="00FC0E34">
      <w:pPr>
        <w:pStyle w:val="2"/>
        <w:keepNext w:val="0"/>
        <w:keepLines w:val="0"/>
        <w:jc w:val="both"/>
        <w:rPr>
          <w:rFonts w:ascii="Times New Roman" w:hAnsi="Times New Roman" w:cs="Times New Roman"/>
          <w:b w:val="0"/>
          <w:bCs w:val="0"/>
          <w:kern w:val="2"/>
          <w:szCs w:val="30"/>
        </w:rPr>
      </w:pPr>
      <w:r w:rsidRPr="009166C9">
        <w:rPr>
          <w:rFonts w:ascii="Times New Roman" w:hAnsi="Times New Roman" w:cs="Times New Roman"/>
          <w:b w:val="0"/>
          <w:bCs w:val="0"/>
          <w:kern w:val="2"/>
          <w:szCs w:val="30"/>
        </w:rPr>
        <w:t xml:space="preserve">5.1  </w:t>
      </w:r>
      <w:r w:rsidRPr="009166C9">
        <w:rPr>
          <w:rFonts w:ascii="Times New Roman" w:hAnsi="Times New Roman" w:cs="Times New Roman"/>
          <w:b w:val="0"/>
          <w:bCs w:val="0"/>
          <w:kern w:val="2"/>
          <w:szCs w:val="30"/>
        </w:rPr>
        <w:t>项目</w:t>
      </w:r>
      <w:r w:rsidRPr="009166C9">
        <w:rPr>
          <w:rFonts w:ascii="Times New Roman" w:hAnsi="Times New Roman" w:cs="Times New Roman"/>
          <w:b w:val="0"/>
          <w:kern w:val="2"/>
          <w:szCs w:val="30"/>
        </w:rPr>
        <w:t>采取的环保措施</w:t>
      </w:r>
    </w:p>
    <w:p w14:paraId="693D1638" w14:textId="08907313" w:rsidR="00026703" w:rsidRPr="009166C9" w:rsidRDefault="006937E7" w:rsidP="00FC0E34">
      <w:pPr>
        <w:ind w:firstLine="480"/>
        <w:rPr>
          <w:rFonts w:ascii="Times New Roman" w:hAnsi="Times New Roman" w:cs="Times New Roman"/>
          <w:szCs w:val="28"/>
          <w:lang w:val="en-GB"/>
        </w:rPr>
      </w:pPr>
      <w:r w:rsidRPr="009166C9">
        <w:rPr>
          <w:rFonts w:ascii="Times New Roman" w:hAnsi="Times New Roman" w:cs="Times New Roman" w:hint="eastAsia"/>
          <w:szCs w:val="28"/>
          <w:lang w:val="en-GB"/>
        </w:rPr>
        <w:t>本</w:t>
      </w:r>
      <w:r w:rsidR="00B87DB2" w:rsidRPr="009166C9">
        <w:rPr>
          <w:rFonts w:ascii="Times New Roman" w:hAnsi="Times New Roman" w:cs="Times New Roman"/>
          <w:szCs w:val="28"/>
          <w:lang w:val="en-GB"/>
        </w:rPr>
        <w:t>项目</w:t>
      </w:r>
      <w:r w:rsidRPr="009166C9">
        <w:rPr>
          <w:rFonts w:ascii="Times New Roman" w:hAnsi="Times New Roman" w:cs="Times New Roman" w:hint="eastAsia"/>
          <w:szCs w:val="28"/>
          <w:lang w:val="en-GB"/>
        </w:rPr>
        <w:t>新建</w:t>
      </w:r>
      <w:r w:rsidRPr="009166C9">
        <w:rPr>
          <w:rFonts w:ascii="Times New Roman" w:hAnsi="Times New Roman" w:cs="Times New Roman" w:hint="eastAsia"/>
          <w:szCs w:val="28"/>
          <w:lang w:val="en-GB"/>
        </w:rPr>
        <w:t>6</w:t>
      </w:r>
      <w:r w:rsidRPr="009166C9">
        <w:rPr>
          <w:rFonts w:ascii="Times New Roman" w:hAnsi="Times New Roman" w:cs="Times New Roman"/>
          <w:szCs w:val="28"/>
          <w:lang w:val="en-GB"/>
        </w:rPr>
        <w:t>WM</w:t>
      </w:r>
      <w:proofErr w:type="gramStart"/>
      <w:r w:rsidRPr="009166C9">
        <w:rPr>
          <w:rFonts w:ascii="Times New Roman" w:hAnsi="Times New Roman" w:cs="Times New Roman" w:hint="eastAsia"/>
          <w:szCs w:val="28"/>
          <w:lang w:val="en-GB"/>
        </w:rPr>
        <w:t>背压机组</w:t>
      </w:r>
      <w:proofErr w:type="gramEnd"/>
      <w:r w:rsidRPr="009166C9">
        <w:rPr>
          <w:rFonts w:ascii="Times New Roman" w:hAnsi="Times New Roman" w:cs="Times New Roman" w:hint="eastAsia"/>
          <w:szCs w:val="28"/>
          <w:lang w:val="en-GB"/>
        </w:rPr>
        <w:t>，依托现有</w:t>
      </w:r>
      <w:r w:rsidRPr="009166C9">
        <w:rPr>
          <w:rFonts w:ascii="Times New Roman" w:hAnsi="Times New Roman" w:cs="Times New Roman" w:hint="eastAsia"/>
          <w:szCs w:val="28"/>
          <w:lang w:val="en-GB"/>
        </w:rPr>
        <w:t>1</w:t>
      </w:r>
      <w:r w:rsidRPr="009166C9">
        <w:rPr>
          <w:rFonts w:ascii="Times New Roman" w:hAnsi="Times New Roman" w:cs="Times New Roman" w:hint="eastAsia"/>
          <w:szCs w:val="28"/>
          <w:lang w:val="en-GB"/>
        </w:rPr>
        <w:t>台</w:t>
      </w:r>
      <w:r w:rsidRPr="009166C9">
        <w:rPr>
          <w:rFonts w:ascii="Times New Roman" w:hAnsi="Times New Roman" w:cs="Times New Roman" w:hint="eastAsia"/>
          <w:szCs w:val="28"/>
          <w:lang w:val="en-GB"/>
        </w:rPr>
        <w:t>2</w:t>
      </w:r>
      <w:r w:rsidRPr="009166C9">
        <w:rPr>
          <w:rFonts w:ascii="Times New Roman" w:hAnsi="Times New Roman" w:cs="Times New Roman"/>
          <w:szCs w:val="28"/>
          <w:lang w:val="en-GB"/>
        </w:rPr>
        <w:t>80</w:t>
      </w:r>
      <w:r w:rsidRPr="009166C9">
        <w:rPr>
          <w:rFonts w:ascii="Times New Roman" w:hAnsi="Times New Roman" w:cs="Times New Roman" w:hint="eastAsia"/>
          <w:szCs w:val="28"/>
          <w:lang w:val="en-GB"/>
        </w:rPr>
        <w:t>t/h</w:t>
      </w:r>
      <w:r w:rsidRPr="009166C9">
        <w:rPr>
          <w:rFonts w:ascii="Times New Roman" w:hAnsi="Times New Roman" w:cs="Times New Roman" w:hint="eastAsia"/>
          <w:szCs w:val="28"/>
          <w:lang w:val="en-GB"/>
        </w:rPr>
        <w:t>蒸汽锅炉发电，</w:t>
      </w:r>
      <w:proofErr w:type="gramStart"/>
      <w:r w:rsidRPr="009166C9">
        <w:rPr>
          <w:rFonts w:ascii="Times New Roman" w:hAnsi="Times New Roman" w:cs="Times New Roman" w:hint="eastAsia"/>
          <w:szCs w:val="28"/>
          <w:lang w:val="en-GB"/>
        </w:rPr>
        <w:t>不</w:t>
      </w:r>
      <w:proofErr w:type="gramEnd"/>
      <w:r w:rsidRPr="009166C9">
        <w:rPr>
          <w:rFonts w:ascii="Times New Roman" w:hAnsi="Times New Roman" w:cs="Times New Roman" w:hint="eastAsia"/>
          <w:szCs w:val="28"/>
          <w:lang w:val="en-GB"/>
        </w:rPr>
        <w:t>新增大气污染物，</w:t>
      </w:r>
      <w:r w:rsidR="00B87DB2" w:rsidRPr="009166C9">
        <w:rPr>
          <w:rFonts w:ascii="Times New Roman" w:hAnsi="Times New Roman" w:cs="Times New Roman"/>
          <w:szCs w:val="28"/>
          <w:lang w:val="en-GB"/>
        </w:rPr>
        <w:t>运行后主要污染防治措施及其效果详见表</w:t>
      </w:r>
      <w:r w:rsidR="00B87DB2" w:rsidRPr="009166C9">
        <w:rPr>
          <w:rFonts w:ascii="Times New Roman" w:hAnsi="Times New Roman" w:cs="Times New Roman"/>
          <w:szCs w:val="28"/>
          <w:lang w:val="en-GB"/>
        </w:rPr>
        <w:t>5.1-1</w:t>
      </w:r>
      <w:r w:rsidR="00B87DB2" w:rsidRPr="009166C9">
        <w:rPr>
          <w:rFonts w:ascii="Times New Roman" w:hAnsi="Times New Roman" w:cs="Times New Roman"/>
          <w:szCs w:val="28"/>
          <w:lang w:val="en-GB"/>
        </w:rPr>
        <w:t>。</w:t>
      </w:r>
    </w:p>
    <w:p w14:paraId="678A5116" w14:textId="09643FDE" w:rsidR="00026703" w:rsidRPr="009166C9" w:rsidRDefault="00B87DB2" w:rsidP="00FC0E34">
      <w:pPr>
        <w:pStyle w:val="5"/>
        <w:rPr>
          <w:rFonts w:ascii="Times New Roman" w:hAnsi="Times New Roman" w:cs="Times New Roman"/>
          <w:lang w:val="en-GB"/>
        </w:rPr>
      </w:pPr>
      <w:r w:rsidRPr="009166C9">
        <w:rPr>
          <w:rFonts w:ascii="Times New Roman" w:hAnsi="Times New Roman" w:cs="Times New Roman"/>
          <w:lang w:val="en-GB"/>
        </w:rPr>
        <w:t>表</w:t>
      </w:r>
      <w:r w:rsidRPr="009166C9">
        <w:rPr>
          <w:rFonts w:ascii="Times New Roman" w:hAnsi="Times New Roman" w:cs="Times New Roman"/>
          <w:lang w:val="en-GB"/>
        </w:rPr>
        <w:t xml:space="preserve">5.1-1  </w:t>
      </w:r>
      <w:r w:rsidRPr="009166C9">
        <w:rPr>
          <w:rFonts w:ascii="Times New Roman" w:hAnsi="Times New Roman" w:cs="Times New Roman"/>
          <w:lang w:val="en-GB"/>
        </w:rPr>
        <w:t>工程主要污染防治措施及其预期效果一览表</w:t>
      </w:r>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514"/>
        <w:gridCol w:w="894"/>
        <w:gridCol w:w="384"/>
        <w:gridCol w:w="253"/>
        <w:gridCol w:w="927"/>
        <w:gridCol w:w="3534"/>
        <w:gridCol w:w="886"/>
        <w:gridCol w:w="884"/>
      </w:tblGrid>
      <w:tr w:rsidR="009166C9" w:rsidRPr="009166C9" w14:paraId="3EFCB846" w14:textId="77777777" w:rsidTr="004C5D63">
        <w:trPr>
          <w:trHeight w:val="72"/>
        </w:trPr>
        <w:tc>
          <w:tcPr>
            <w:tcW w:w="311" w:type="pct"/>
            <w:vAlign w:val="center"/>
          </w:tcPr>
          <w:p w14:paraId="39AE4AB5" w14:textId="77777777" w:rsidR="00950B58" w:rsidRPr="009166C9" w:rsidRDefault="00950B58" w:rsidP="00950B58">
            <w:pPr>
              <w:spacing w:line="240" w:lineRule="auto"/>
              <w:ind w:firstLineChars="0" w:firstLine="0"/>
              <w:jc w:val="center"/>
              <w:rPr>
                <w:rFonts w:ascii="Times New Roman" w:hAnsi="Times New Roman" w:cs="Times New Roman"/>
                <w:bCs/>
                <w:sz w:val="21"/>
              </w:rPr>
            </w:pPr>
            <w:r w:rsidRPr="009166C9">
              <w:rPr>
                <w:rFonts w:ascii="Times New Roman" w:hAnsi="Times New Roman" w:cs="Times New Roman"/>
                <w:bCs/>
                <w:sz w:val="21"/>
              </w:rPr>
              <w:t>类型</w:t>
            </w:r>
          </w:p>
        </w:tc>
        <w:tc>
          <w:tcPr>
            <w:tcW w:w="540" w:type="pct"/>
            <w:vAlign w:val="center"/>
          </w:tcPr>
          <w:p w14:paraId="6E74E315" w14:textId="77777777" w:rsidR="00950B58" w:rsidRPr="009166C9" w:rsidRDefault="00950B58" w:rsidP="00950B58">
            <w:pPr>
              <w:spacing w:line="240" w:lineRule="auto"/>
              <w:ind w:firstLineChars="0" w:firstLine="0"/>
              <w:jc w:val="center"/>
              <w:rPr>
                <w:rFonts w:ascii="Times New Roman" w:hAnsi="Times New Roman" w:cs="Times New Roman"/>
                <w:bCs/>
                <w:sz w:val="21"/>
              </w:rPr>
            </w:pPr>
            <w:r w:rsidRPr="009166C9">
              <w:rPr>
                <w:rFonts w:ascii="Times New Roman" w:hAnsi="Times New Roman" w:cs="Times New Roman"/>
                <w:bCs/>
                <w:sz w:val="21"/>
              </w:rPr>
              <w:t>污染源</w:t>
            </w:r>
          </w:p>
        </w:tc>
        <w:tc>
          <w:tcPr>
            <w:tcW w:w="385" w:type="pct"/>
            <w:gridSpan w:val="2"/>
            <w:vAlign w:val="center"/>
          </w:tcPr>
          <w:p w14:paraId="15389AF6" w14:textId="77777777" w:rsidR="00950B58" w:rsidRPr="009166C9" w:rsidRDefault="00950B58" w:rsidP="00950B58">
            <w:pPr>
              <w:spacing w:line="240" w:lineRule="auto"/>
              <w:ind w:firstLineChars="0" w:firstLine="0"/>
              <w:jc w:val="center"/>
              <w:rPr>
                <w:rFonts w:ascii="Times New Roman" w:hAnsi="Times New Roman" w:cs="Times New Roman"/>
                <w:bCs/>
                <w:sz w:val="21"/>
              </w:rPr>
            </w:pPr>
            <w:r w:rsidRPr="009166C9">
              <w:rPr>
                <w:rFonts w:ascii="Times New Roman" w:hAnsi="Times New Roman" w:cs="Times New Roman"/>
                <w:bCs/>
                <w:sz w:val="21"/>
              </w:rPr>
              <w:t>污染物</w:t>
            </w:r>
          </w:p>
        </w:tc>
        <w:tc>
          <w:tcPr>
            <w:tcW w:w="560" w:type="pct"/>
            <w:vAlign w:val="center"/>
          </w:tcPr>
          <w:p w14:paraId="379D8C6F" w14:textId="77777777" w:rsidR="00950B58" w:rsidRPr="009166C9" w:rsidRDefault="00950B58" w:rsidP="00950B58">
            <w:pPr>
              <w:spacing w:line="240" w:lineRule="auto"/>
              <w:ind w:firstLineChars="0" w:firstLine="0"/>
              <w:jc w:val="center"/>
              <w:rPr>
                <w:rFonts w:ascii="Times New Roman" w:hAnsi="Times New Roman" w:cs="Times New Roman"/>
                <w:bCs/>
                <w:sz w:val="21"/>
              </w:rPr>
            </w:pPr>
            <w:r w:rsidRPr="009166C9">
              <w:rPr>
                <w:rFonts w:ascii="Times New Roman" w:hAnsi="Times New Roman" w:cs="Times New Roman"/>
                <w:bCs/>
                <w:sz w:val="21"/>
              </w:rPr>
              <w:t>排放措施</w:t>
            </w:r>
          </w:p>
        </w:tc>
        <w:tc>
          <w:tcPr>
            <w:tcW w:w="2135" w:type="pct"/>
            <w:vAlign w:val="center"/>
          </w:tcPr>
          <w:p w14:paraId="32215997" w14:textId="77777777" w:rsidR="00950B58" w:rsidRPr="009166C9" w:rsidRDefault="00950B58" w:rsidP="00950B58">
            <w:pPr>
              <w:spacing w:line="240" w:lineRule="auto"/>
              <w:ind w:firstLineChars="0" w:firstLine="0"/>
              <w:jc w:val="center"/>
              <w:rPr>
                <w:rFonts w:ascii="Times New Roman" w:hAnsi="Times New Roman" w:cs="Times New Roman"/>
                <w:bCs/>
                <w:sz w:val="21"/>
              </w:rPr>
            </w:pPr>
            <w:r w:rsidRPr="009166C9">
              <w:rPr>
                <w:rFonts w:ascii="Times New Roman" w:hAnsi="Times New Roman" w:cs="Times New Roman"/>
                <w:bCs/>
                <w:sz w:val="21"/>
              </w:rPr>
              <w:t>污染防治措施</w:t>
            </w:r>
          </w:p>
        </w:tc>
        <w:tc>
          <w:tcPr>
            <w:tcW w:w="535" w:type="pct"/>
            <w:vAlign w:val="center"/>
          </w:tcPr>
          <w:p w14:paraId="4476B279" w14:textId="77777777" w:rsidR="00950B58" w:rsidRPr="009166C9" w:rsidRDefault="00950B58" w:rsidP="00950B58">
            <w:pPr>
              <w:spacing w:line="240" w:lineRule="auto"/>
              <w:ind w:firstLineChars="0" w:firstLine="0"/>
              <w:jc w:val="center"/>
              <w:rPr>
                <w:rFonts w:ascii="Times New Roman" w:hAnsi="Times New Roman" w:cs="Times New Roman"/>
                <w:bCs/>
                <w:sz w:val="21"/>
              </w:rPr>
            </w:pPr>
            <w:r w:rsidRPr="009166C9">
              <w:rPr>
                <w:rFonts w:ascii="Times New Roman" w:hAnsi="Times New Roman" w:cs="Times New Roman"/>
                <w:bCs/>
                <w:sz w:val="21"/>
              </w:rPr>
              <w:t>达标情况</w:t>
            </w:r>
          </w:p>
        </w:tc>
        <w:tc>
          <w:tcPr>
            <w:tcW w:w="534" w:type="pct"/>
            <w:vAlign w:val="center"/>
          </w:tcPr>
          <w:p w14:paraId="18A9A3C7" w14:textId="77777777" w:rsidR="00950B58" w:rsidRPr="009166C9" w:rsidRDefault="00950B58" w:rsidP="00950B58">
            <w:pPr>
              <w:spacing w:line="240" w:lineRule="auto"/>
              <w:ind w:firstLineChars="0" w:firstLine="0"/>
              <w:jc w:val="center"/>
              <w:rPr>
                <w:rFonts w:ascii="Times New Roman" w:hAnsi="Times New Roman" w:cs="Times New Roman"/>
                <w:bCs/>
                <w:sz w:val="21"/>
              </w:rPr>
            </w:pPr>
            <w:r w:rsidRPr="009166C9">
              <w:rPr>
                <w:rFonts w:ascii="Times New Roman" w:hAnsi="Times New Roman" w:cs="Times New Roman"/>
                <w:bCs/>
                <w:sz w:val="21"/>
              </w:rPr>
              <w:t>建设情况</w:t>
            </w:r>
          </w:p>
        </w:tc>
      </w:tr>
      <w:tr w:rsidR="009166C9" w:rsidRPr="009166C9" w14:paraId="089C5F4D" w14:textId="77777777" w:rsidTr="004C5D63">
        <w:trPr>
          <w:trHeight w:val="223"/>
        </w:trPr>
        <w:tc>
          <w:tcPr>
            <w:tcW w:w="311" w:type="pct"/>
            <w:vMerge w:val="restart"/>
            <w:vAlign w:val="center"/>
          </w:tcPr>
          <w:p w14:paraId="00362B01" w14:textId="77777777" w:rsidR="000E6689" w:rsidRPr="009166C9" w:rsidRDefault="000E6689" w:rsidP="00950B58">
            <w:pPr>
              <w:spacing w:line="240" w:lineRule="auto"/>
              <w:ind w:firstLineChars="0" w:firstLine="0"/>
              <w:jc w:val="center"/>
              <w:rPr>
                <w:rFonts w:ascii="Times New Roman" w:hAnsi="Times New Roman" w:cs="Times New Roman"/>
                <w:bCs/>
                <w:sz w:val="21"/>
              </w:rPr>
            </w:pPr>
            <w:r w:rsidRPr="009166C9">
              <w:rPr>
                <w:rFonts w:ascii="Times New Roman" w:hAnsi="Times New Roman" w:cs="Times New Roman"/>
                <w:bCs/>
                <w:sz w:val="21"/>
              </w:rPr>
              <w:t>废气</w:t>
            </w:r>
          </w:p>
        </w:tc>
        <w:tc>
          <w:tcPr>
            <w:tcW w:w="540" w:type="pct"/>
            <w:vMerge w:val="restart"/>
            <w:vAlign w:val="center"/>
          </w:tcPr>
          <w:p w14:paraId="391C631C" w14:textId="77777777" w:rsidR="000E6689" w:rsidRPr="009166C9" w:rsidRDefault="000E6689" w:rsidP="00950B58">
            <w:pPr>
              <w:spacing w:line="240" w:lineRule="auto"/>
              <w:ind w:firstLineChars="0" w:firstLine="0"/>
              <w:jc w:val="center"/>
              <w:rPr>
                <w:rFonts w:ascii="Times New Roman" w:hAnsi="Times New Roman" w:cs="Times New Roman"/>
                <w:bCs/>
                <w:sz w:val="21"/>
              </w:rPr>
            </w:pPr>
            <w:r w:rsidRPr="009166C9">
              <w:rPr>
                <w:rFonts w:ascii="Times New Roman" w:hAnsi="Times New Roman" w:cs="Times New Roman"/>
                <w:bCs/>
                <w:sz w:val="21"/>
              </w:rPr>
              <w:t>锅炉</w:t>
            </w:r>
          </w:p>
        </w:tc>
        <w:tc>
          <w:tcPr>
            <w:tcW w:w="385" w:type="pct"/>
            <w:gridSpan w:val="2"/>
            <w:vAlign w:val="center"/>
          </w:tcPr>
          <w:p w14:paraId="11130749" w14:textId="77777777" w:rsidR="000E6689" w:rsidRPr="009166C9" w:rsidRDefault="000E6689" w:rsidP="00950B58">
            <w:pPr>
              <w:spacing w:line="240" w:lineRule="auto"/>
              <w:ind w:firstLineChars="0" w:firstLine="0"/>
              <w:jc w:val="center"/>
              <w:rPr>
                <w:rFonts w:ascii="Times New Roman" w:hAnsi="Times New Roman" w:cs="Times New Roman"/>
                <w:bCs/>
                <w:sz w:val="21"/>
              </w:rPr>
            </w:pPr>
            <w:r w:rsidRPr="009166C9">
              <w:rPr>
                <w:rFonts w:ascii="Times New Roman" w:hAnsi="Times New Roman" w:cs="Times New Roman"/>
                <w:bCs/>
                <w:sz w:val="21"/>
              </w:rPr>
              <w:t>SO</w:t>
            </w:r>
            <w:r w:rsidRPr="009166C9">
              <w:rPr>
                <w:rFonts w:ascii="Times New Roman" w:hAnsi="Times New Roman" w:cs="Times New Roman"/>
                <w:bCs/>
                <w:sz w:val="21"/>
                <w:vertAlign w:val="subscript"/>
              </w:rPr>
              <w:t>2</w:t>
            </w:r>
          </w:p>
        </w:tc>
        <w:tc>
          <w:tcPr>
            <w:tcW w:w="560" w:type="pct"/>
            <w:vMerge w:val="restart"/>
            <w:vAlign w:val="center"/>
          </w:tcPr>
          <w:p w14:paraId="220B42C7" w14:textId="77777777" w:rsidR="000E6689" w:rsidRPr="009166C9" w:rsidRDefault="000E6689" w:rsidP="00950B58">
            <w:pPr>
              <w:spacing w:line="240" w:lineRule="auto"/>
              <w:ind w:firstLineChars="0" w:firstLine="0"/>
              <w:jc w:val="center"/>
              <w:rPr>
                <w:rFonts w:ascii="Times New Roman" w:hAnsi="Times New Roman" w:cs="Times New Roman"/>
                <w:bCs/>
                <w:sz w:val="21"/>
              </w:rPr>
            </w:pPr>
            <w:r w:rsidRPr="009166C9">
              <w:rPr>
                <w:rFonts w:ascii="Times New Roman" w:hAnsi="Times New Roman" w:cs="Times New Roman"/>
                <w:bCs/>
                <w:sz w:val="21"/>
              </w:rPr>
              <w:t>1</w:t>
            </w:r>
            <w:r w:rsidRPr="009166C9">
              <w:rPr>
                <w:rFonts w:ascii="Times New Roman" w:hAnsi="Times New Roman" w:cs="Times New Roman"/>
                <w:bCs/>
                <w:sz w:val="21"/>
              </w:rPr>
              <w:t>根</w:t>
            </w:r>
            <w:r w:rsidRPr="009166C9">
              <w:rPr>
                <w:rFonts w:ascii="Times New Roman" w:hAnsi="Times New Roman" w:cs="Times New Roman"/>
                <w:bCs/>
                <w:sz w:val="21"/>
              </w:rPr>
              <w:t>120m</w:t>
            </w:r>
            <w:r w:rsidRPr="009166C9">
              <w:rPr>
                <w:rFonts w:ascii="Times New Roman" w:hAnsi="Times New Roman" w:cs="Times New Roman"/>
                <w:bCs/>
                <w:sz w:val="21"/>
              </w:rPr>
              <w:t>高、出口内径</w:t>
            </w:r>
            <w:r w:rsidRPr="009166C9">
              <w:rPr>
                <w:rFonts w:ascii="Times New Roman" w:hAnsi="Times New Roman" w:cs="Times New Roman"/>
                <w:bCs/>
                <w:sz w:val="21"/>
              </w:rPr>
              <w:t>3.1m</w:t>
            </w:r>
            <w:r w:rsidRPr="009166C9">
              <w:rPr>
                <w:rFonts w:ascii="Times New Roman" w:hAnsi="Times New Roman" w:cs="Times New Roman"/>
                <w:bCs/>
                <w:sz w:val="21"/>
              </w:rPr>
              <w:t>的排气筒排空</w:t>
            </w:r>
          </w:p>
        </w:tc>
        <w:tc>
          <w:tcPr>
            <w:tcW w:w="2135" w:type="pct"/>
            <w:vAlign w:val="center"/>
          </w:tcPr>
          <w:p w14:paraId="250D9C2B" w14:textId="77777777" w:rsidR="000E6689" w:rsidRPr="009166C9" w:rsidRDefault="000E6689" w:rsidP="00950B58">
            <w:pPr>
              <w:spacing w:line="240" w:lineRule="auto"/>
              <w:ind w:firstLineChars="0" w:firstLine="0"/>
              <w:jc w:val="center"/>
              <w:rPr>
                <w:rFonts w:ascii="Times New Roman" w:hAnsi="Times New Roman" w:cs="Times New Roman"/>
                <w:bCs/>
                <w:sz w:val="21"/>
              </w:rPr>
            </w:pPr>
            <w:r w:rsidRPr="009166C9">
              <w:rPr>
                <w:rFonts w:ascii="Times New Roman" w:hAnsi="Times New Roman" w:cs="Times New Roman"/>
                <w:bCs/>
                <w:sz w:val="21"/>
              </w:rPr>
              <w:t>石灰石</w:t>
            </w:r>
            <w:r w:rsidRPr="009166C9">
              <w:rPr>
                <w:rFonts w:ascii="Times New Roman" w:hAnsi="Times New Roman" w:cs="Times New Roman"/>
                <w:bCs/>
                <w:sz w:val="21"/>
              </w:rPr>
              <w:t>-</w:t>
            </w:r>
            <w:r w:rsidRPr="009166C9">
              <w:rPr>
                <w:rFonts w:ascii="Times New Roman" w:hAnsi="Times New Roman" w:cs="Times New Roman"/>
                <w:bCs/>
                <w:sz w:val="21"/>
              </w:rPr>
              <w:t>石膏湿法脱硫工艺，炉内脱硫采用石灰</w:t>
            </w:r>
            <w:proofErr w:type="gramStart"/>
            <w:r w:rsidRPr="009166C9">
              <w:rPr>
                <w:rFonts w:ascii="Times New Roman" w:hAnsi="Times New Roman" w:cs="Times New Roman"/>
                <w:bCs/>
                <w:sz w:val="21"/>
              </w:rPr>
              <w:t>石灰</w:t>
            </w:r>
            <w:proofErr w:type="gramEnd"/>
            <w:r w:rsidRPr="009166C9">
              <w:rPr>
                <w:rFonts w:ascii="Times New Roman" w:hAnsi="Times New Roman" w:cs="Times New Roman"/>
                <w:bCs/>
                <w:sz w:val="21"/>
              </w:rPr>
              <w:t>，脱硫效率为</w:t>
            </w:r>
            <w:r w:rsidRPr="009166C9">
              <w:rPr>
                <w:rFonts w:ascii="Times New Roman" w:hAnsi="Times New Roman" w:cs="Times New Roman"/>
                <w:bCs/>
                <w:sz w:val="21"/>
              </w:rPr>
              <w:t>50%</w:t>
            </w:r>
            <w:r w:rsidRPr="009166C9">
              <w:rPr>
                <w:rFonts w:ascii="Times New Roman" w:hAnsi="Times New Roman" w:cs="Times New Roman"/>
                <w:bCs/>
                <w:sz w:val="21"/>
              </w:rPr>
              <w:t>；不设</w:t>
            </w:r>
            <w:r w:rsidRPr="009166C9">
              <w:rPr>
                <w:rFonts w:ascii="Times New Roman" w:hAnsi="Times New Roman" w:cs="Times New Roman"/>
                <w:bCs/>
                <w:sz w:val="21"/>
              </w:rPr>
              <w:t>GGH</w:t>
            </w:r>
            <w:r w:rsidRPr="009166C9">
              <w:rPr>
                <w:rFonts w:ascii="Times New Roman" w:hAnsi="Times New Roman" w:cs="Times New Roman"/>
                <w:bCs/>
                <w:sz w:val="21"/>
              </w:rPr>
              <w:t>，</w:t>
            </w:r>
            <w:proofErr w:type="gramStart"/>
            <w:r w:rsidRPr="009166C9">
              <w:rPr>
                <w:rFonts w:ascii="Times New Roman" w:hAnsi="Times New Roman" w:cs="Times New Roman"/>
                <w:bCs/>
                <w:sz w:val="21"/>
              </w:rPr>
              <w:t>每台炉配一座</w:t>
            </w:r>
            <w:proofErr w:type="gramEnd"/>
            <w:r w:rsidRPr="009166C9">
              <w:rPr>
                <w:rFonts w:ascii="Times New Roman" w:hAnsi="Times New Roman" w:cs="Times New Roman"/>
                <w:bCs/>
                <w:sz w:val="21"/>
              </w:rPr>
              <w:t>吸收塔，每座吸收塔内采用五层喷淋层、三层屋脊式除雾器以及加设一个湍流装置的配置，脱硫效率</w:t>
            </w:r>
            <w:r w:rsidRPr="009166C9">
              <w:rPr>
                <w:rFonts w:ascii="Times New Roman" w:hAnsi="Times New Roman" w:cs="Times New Roman"/>
                <w:bCs/>
                <w:sz w:val="21"/>
              </w:rPr>
              <w:t>≥96.0%</w:t>
            </w:r>
            <w:r w:rsidRPr="009166C9">
              <w:rPr>
                <w:rFonts w:ascii="Times New Roman" w:hAnsi="Times New Roman" w:cs="Times New Roman"/>
                <w:bCs/>
                <w:sz w:val="21"/>
              </w:rPr>
              <w:t>，附加除尘效率</w:t>
            </w:r>
            <w:r w:rsidRPr="009166C9">
              <w:rPr>
                <w:rFonts w:ascii="Times New Roman" w:hAnsi="Times New Roman" w:cs="Times New Roman"/>
                <w:bCs/>
                <w:sz w:val="21"/>
              </w:rPr>
              <w:t>50</w:t>
            </w:r>
            <w:r w:rsidRPr="009166C9">
              <w:rPr>
                <w:rFonts w:ascii="Times New Roman" w:hAnsi="Times New Roman" w:cs="Times New Roman"/>
                <w:bCs/>
                <w:sz w:val="21"/>
              </w:rPr>
              <w:t>％</w:t>
            </w:r>
          </w:p>
        </w:tc>
        <w:tc>
          <w:tcPr>
            <w:tcW w:w="535" w:type="pct"/>
            <w:vAlign w:val="center"/>
          </w:tcPr>
          <w:p w14:paraId="162CE93A" w14:textId="77777777" w:rsidR="000E6689" w:rsidRPr="009166C9" w:rsidRDefault="000E6689" w:rsidP="00950B58">
            <w:pPr>
              <w:spacing w:line="240" w:lineRule="auto"/>
              <w:ind w:firstLineChars="0" w:firstLine="0"/>
              <w:jc w:val="center"/>
              <w:rPr>
                <w:rFonts w:ascii="Times New Roman" w:hAnsi="Times New Roman" w:cs="Times New Roman"/>
                <w:bCs/>
                <w:sz w:val="21"/>
              </w:rPr>
            </w:pPr>
            <w:r w:rsidRPr="009166C9">
              <w:rPr>
                <w:rFonts w:ascii="Times New Roman" w:hAnsi="Times New Roman" w:cs="Times New Roman"/>
                <w:bCs/>
                <w:sz w:val="21"/>
              </w:rPr>
              <w:t>35mg/m</w:t>
            </w:r>
            <w:r w:rsidRPr="009166C9">
              <w:rPr>
                <w:rFonts w:ascii="Times New Roman" w:hAnsi="Times New Roman" w:cs="Times New Roman"/>
                <w:bCs/>
                <w:sz w:val="21"/>
                <w:vertAlign w:val="superscript"/>
              </w:rPr>
              <w:t>3</w:t>
            </w:r>
            <w:r w:rsidRPr="009166C9">
              <w:rPr>
                <w:rFonts w:ascii="Times New Roman" w:hAnsi="Times New Roman" w:cs="Times New Roman"/>
                <w:bCs/>
                <w:sz w:val="21"/>
              </w:rPr>
              <w:t>达标排放</w:t>
            </w:r>
          </w:p>
        </w:tc>
        <w:tc>
          <w:tcPr>
            <w:tcW w:w="534" w:type="pct"/>
            <w:vMerge w:val="restart"/>
            <w:vAlign w:val="center"/>
          </w:tcPr>
          <w:p w14:paraId="53FC141C" w14:textId="58D1739D" w:rsidR="000E6689" w:rsidRPr="009166C9" w:rsidRDefault="000E6689" w:rsidP="00950B58">
            <w:pPr>
              <w:spacing w:line="240" w:lineRule="auto"/>
              <w:ind w:firstLineChars="0" w:firstLine="0"/>
              <w:jc w:val="center"/>
              <w:rPr>
                <w:rFonts w:ascii="Times New Roman" w:hAnsi="Times New Roman" w:cs="Times New Roman"/>
                <w:bCs/>
                <w:sz w:val="21"/>
              </w:rPr>
            </w:pPr>
            <w:r w:rsidRPr="009166C9">
              <w:rPr>
                <w:rFonts w:ascii="Times New Roman" w:hAnsi="Times New Roman" w:cs="Times New Roman"/>
                <w:bCs/>
                <w:sz w:val="21"/>
              </w:rPr>
              <w:t>现有</w:t>
            </w:r>
          </w:p>
        </w:tc>
      </w:tr>
      <w:tr w:rsidR="009166C9" w:rsidRPr="009166C9" w14:paraId="1C53FFFA" w14:textId="77777777" w:rsidTr="004C5D63">
        <w:trPr>
          <w:trHeight w:val="72"/>
        </w:trPr>
        <w:tc>
          <w:tcPr>
            <w:tcW w:w="311" w:type="pct"/>
            <w:vMerge/>
            <w:vAlign w:val="center"/>
          </w:tcPr>
          <w:p w14:paraId="7200BA60" w14:textId="77777777" w:rsidR="000E6689" w:rsidRPr="009166C9" w:rsidRDefault="000E6689" w:rsidP="00950B58">
            <w:pPr>
              <w:spacing w:line="240" w:lineRule="auto"/>
              <w:ind w:firstLineChars="0" w:firstLine="0"/>
              <w:jc w:val="center"/>
              <w:rPr>
                <w:rFonts w:ascii="Times New Roman" w:hAnsi="Times New Roman" w:cs="Times New Roman"/>
                <w:bCs/>
                <w:sz w:val="21"/>
                <w:highlight w:val="yellow"/>
              </w:rPr>
            </w:pPr>
          </w:p>
        </w:tc>
        <w:tc>
          <w:tcPr>
            <w:tcW w:w="540" w:type="pct"/>
            <w:vMerge/>
            <w:vAlign w:val="center"/>
          </w:tcPr>
          <w:p w14:paraId="20FAF7ED" w14:textId="77777777" w:rsidR="000E6689" w:rsidRPr="009166C9" w:rsidRDefault="000E6689" w:rsidP="00950B58">
            <w:pPr>
              <w:spacing w:line="240" w:lineRule="auto"/>
              <w:ind w:firstLineChars="0" w:firstLine="0"/>
              <w:jc w:val="center"/>
              <w:rPr>
                <w:rFonts w:ascii="Times New Roman" w:hAnsi="Times New Roman" w:cs="Times New Roman"/>
                <w:bCs/>
                <w:sz w:val="21"/>
                <w:highlight w:val="yellow"/>
              </w:rPr>
            </w:pPr>
          </w:p>
        </w:tc>
        <w:tc>
          <w:tcPr>
            <w:tcW w:w="385" w:type="pct"/>
            <w:gridSpan w:val="2"/>
            <w:vAlign w:val="center"/>
          </w:tcPr>
          <w:p w14:paraId="57060D19" w14:textId="77777777" w:rsidR="000E6689" w:rsidRPr="009166C9" w:rsidRDefault="000E6689" w:rsidP="00950B58">
            <w:pPr>
              <w:spacing w:line="240" w:lineRule="auto"/>
              <w:ind w:firstLineChars="0" w:firstLine="0"/>
              <w:jc w:val="center"/>
              <w:rPr>
                <w:rFonts w:ascii="Times New Roman" w:hAnsi="Times New Roman" w:cs="Times New Roman"/>
                <w:bCs/>
                <w:sz w:val="21"/>
              </w:rPr>
            </w:pPr>
            <w:r w:rsidRPr="009166C9">
              <w:rPr>
                <w:rFonts w:ascii="Times New Roman" w:hAnsi="Times New Roman" w:cs="Times New Roman"/>
                <w:bCs/>
                <w:sz w:val="21"/>
              </w:rPr>
              <w:t>烟尘</w:t>
            </w:r>
          </w:p>
        </w:tc>
        <w:tc>
          <w:tcPr>
            <w:tcW w:w="560" w:type="pct"/>
            <w:vMerge/>
            <w:vAlign w:val="center"/>
          </w:tcPr>
          <w:p w14:paraId="1E31554C" w14:textId="77777777" w:rsidR="000E6689" w:rsidRPr="009166C9" w:rsidRDefault="000E6689" w:rsidP="00950B58">
            <w:pPr>
              <w:spacing w:line="240" w:lineRule="auto"/>
              <w:ind w:firstLineChars="0" w:firstLine="0"/>
              <w:jc w:val="center"/>
              <w:rPr>
                <w:rFonts w:ascii="Times New Roman" w:hAnsi="Times New Roman" w:cs="Times New Roman"/>
                <w:bCs/>
                <w:sz w:val="21"/>
              </w:rPr>
            </w:pPr>
          </w:p>
        </w:tc>
        <w:tc>
          <w:tcPr>
            <w:tcW w:w="2135" w:type="pct"/>
            <w:vAlign w:val="center"/>
          </w:tcPr>
          <w:p w14:paraId="65A1F696" w14:textId="77777777" w:rsidR="000E6689" w:rsidRPr="009166C9" w:rsidRDefault="000E6689" w:rsidP="00950B58">
            <w:pPr>
              <w:spacing w:line="240" w:lineRule="auto"/>
              <w:ind w:firstLineChars="0" w:firstLine="0"/>
              <w:jc w:val="center"/>
              <w:rPr>
                <w:rFonts w:ascii="Times New Roman" w:hAnsi="Times New Roman" w:cs="Times New Roman"/>
                <w:bCs/>
                <w:sz w:val="21"/>
              </w:rPr>
            </w:pPr>
            <w:r w:rsidRPr="009166C9">
              <w:rPr>
                <w:rFonts w:ascii="Times New Roman" w:hAnsi="Times New Roman" w:cs="Times New Roman"/>
                <w:bCs/>
                <w:sz w:val="21"/>
              </w:rPr>
              <w:t>双室</w:t>
            </w:r>
            <w:r w:rsidRPr="009166C9">
              <w:rPr>
                <w:rFonts w:ascii="Times New Roman" w:hAnsi="Times New Roman" w:cs="Times New Roman"/>
                <w:bCs/>
                <w:sz w:val="21"/>
              </w:rPr>
              <w:t>2</w:t>
            </w:r>
            <w:r w:rsidRPr="009166C9">
              <w:rPr>
                <w:rFonts w:ascii="Times New Roman" w:hAnsi="Times New Roman" w:cs="Times New Roman"/>
                <w:bCs/>
                <w:sz w:val="21"/>
              </w:rPr>
              <w:t>电场</w:t>
            </w:r>
            <w:r w:rsidRPr="009166C9">
              <w:rPr>
                <w:rFonts w:ascii="Times New Roman" w:hAnsi="Times New Roman" w:cs="Times New Roman"/>
                <w:bCs/>
                <w:sz w:val="21"/>
              </w:rPr>
              <w:t>+4</w:t>
            </w:r>
            <w:proofErr w:type="gramStart"/>
            <w:r w:rsidRPr="009166C9">
              <w:rPr>
                <w:rFonts w:ascii="Times New Roman" w:hAnsi="Times New Roman" w:cs="Times New Roman"/>
                <w:bCs/>
                <w:sz w:val="21"/>
              </w:rPr>
              <w:t>仓室电袋复合</w:t>
            </w:r>
            <w:proofErr w:type="gramEnd"/>
            <w:r w:rsidRPr="009166C9">
              <w:rPr>
                <w:rFonts w:ascii="Times New Roman" w:hAnsi="Times New Roman" w:cs="Times New Roman"/>
                <w:bCs/>
                <w:sz w:val="21"/>
              </w:rPr>
              <w:t>除尘器，除尘效率可达</w:t>
            </w:r>
            <w:r w:rsidRPr="009166C9">
              <w:rPr>
                <w:rFonts w:ascii="Times New Roman" w:hAnsi="Times New Roman" w:cs="Times New Roman"/>
                <w:bCs/>
                <w:sz w:val="21"/>
              </w:rPr>
              <w:t>99.964%</w:t>
            </w:r>
            <w:r w:rsidRPr="009166C9">
              <w:rPr>
                <w:rFonts w:ascii="Times New Roman" w:hAnsi="Times New Roman" w:cs="Times New Roman"/>
                <w:bCs/>
                <w:sz w:val="21"/>
              </w:rPr>
              <w:t>以上</w:t>
            </w:r>
          </w:p>
        </w:tc>
        <w:tc>
          <w:tcPr>
            <w:tcW w:w="535" w:type="pct"/>
            <w:vAlign w:val="center"/>
          </w:tcPr>
          <w:p w14:paraId="117DB841" w14:textId="77777777" w:rsidR="000E6689" w:rsidRPr="009166C9" w:rsidRDefault="000E6689" w:rsidP="00950B58">
            <w:pPr>
              <w:spacing w:line="240" w:lineRule="auto"/>
              <w:ind w:firstLineChars="0" w:firstLine="0"/>
              <w:jc w:val="center"/>
              <w:rPr>
                <w:rFonts w:ascii="Times New Roman" w:hAnsi="Times New Roman" w:cs="Times New Roman"/>
                <w:bCs/>
                <w:sz w:val="21"/>
              </w:rPr>
            </w:pPr>
            <w:r w:rsidRPr="009166C9">
              <w:rPr>
                <w:rFonts w:ascii="Times New Roman" w:hAnsi="Times New Roman" w:cs="Times New Roman"/>
                <w:bCs/>
                <w:sz w:val="21"/>
              </w:rPr>
              <w:t>5mg/m</w:t>
            </w:r>
            <w:r w:rsidRPr="009166C9">
              <w:rPr>
                <w:rFonts w:ascii="Times New Roman" w:hAnsi="Times New Roman" w:cs="Times New Roman"/>
                <w:bCs/>
                <w:sz w:val="21"/>
                <w:vertAlign w:val="superscript"/>
              </w:rPr>
              <w:t>3</w:t>
            </w:r>
            <w:r w:rsidRPr="009166C9">
              <w:rPr>
                <w:rFonts w:ascii="Times New Roman" w:hAnsi="Times New Roman" w:cs="Times New Roman"/>
                <w:bCs/>
                <w:sz w:val="21"/>
              </w:rPr>
              <w:t>达标排放</w:t>
            </w:r>
          </w:p>
        </w:tc>
        <w:tc>
          <w:tcPr>
            <w:tcW w:w="534" w:type="pct"/>
            <w:vMerge/>
            <w:vAlign w:val="center"/>
          </w:tcPr>
          <w:p w14:paraId="1F124E56" w14:textId="77777777" w:rsidR="000E6689" w:rsidRPr="009166C9" w:rsidRDefault="000E6689" w:rsidP="00950B58">
            <w:pPr>
              <w:spacing w:line="240" w:lineRule="auto"/>
              <w:ind w:firstLineChars="0" w:firstLine="0"/>
              <w:jc w:val="center"/>
              <w:rPr>
                <w:rFonts w:ascii="Times New Roman" w:hAnsi="Times New Roman" w:cs="Times New Roman"/>
                <w:bCs/>
                <w:sz w:val="21"/>
                <w:highlight w:val="yellow"/>
              </w:rPr>
            </w:pPr>
          </w:p>
        </w:tc>
      </w:tr>
      <w:tr w:rsidR="009166C9" w:rsidRPr="009166C9" w14:paraId="4F4BF353" w14:textId="77777777" w:rsidTr="004C5D63">
        <w:trPr>
          <w:trHeight w:val="102"/>
        </w:trPr>
        <w:tc>
          <w:tcPr>
            <w:tcW w:w="311" w:type="pct"/>
            <w:vMerge/>
            <w:vAlign w:val="center"/>
          </w:tcPr>
          <w:p w14:paraId="5D8FDF47" w14:textId="77777777" w:rsidR="000E6689" w:rsidRPr="009166C9" w:rsidRDefault="000E6689" w:rsidP="00950B58">
            <w:pPr>
              <w:spacing w:line="240" w:lineRule="auto"/>
              <w:ind w:firstLineChars="0" w:firstLine="0"/>
              <w:jc w:val="center"/>
              <w:rPr>
                <w:rFonts w:ascii="Times New Roman" w:hAnsi="Times New Roman" w:cs="Times New Roman"/>
                <w:bCs/>
                <w:sz w:val="21"/>
                <w:highlight w:val="yellow"/>
              </w:rPr>
            </w:pPr>
          </w:p>
        </w:tc>
        <w:tc>
          <w:tcPr>
            <w:tcW w:w="540" w:type="pct"/>
            <w:vMerge/>
            <w:vAlign w:val="center"/>
          </w:tcPr>
          <w:p w14:paraId="73758F3D" w14:textId="77777777" w:rsidR="000E6689" w:rsidRPr="009166C9" w:rsidRDefault="000E6689" w:rsidP="00950B58">
            <w:pPr>
              <w:spacing w:line="240" w:lineRule="auto"/>
              <w:ind w:firstLineChars="0" w:firstLine="0"/>
              <w:jc w:val="center"/>
              <w:rPr>
                <w:rFonts w:ascii="Times New Roman" w:hAnsi="Times New Roman" w:cs="Times New Roman"/>
                <w:bCs/>
                <w:sz w:val="21"/>
                <w:highlight w:val="yellow"/>
              </w:rPr>
            </w:pPr>
          </w:p>
        </w:tc>
        <w:tc>
          <w:tcPr>
            <w:tcW w:w="385" w:type="pct"/>
            <w:gridSpan w:val="2"/>
            <w:vAlign w:val="center"/>
          </w:tcPr>
          <w:p w14:paraId="00051F4F" w14:textId="77777777" w:rsidR="000E6689" w:rsidRPr="009166C9" w:rsidRDefault="000E6689" w:rsidP="00950B58">
            <w:pPr>
              <w:spacing w:line="240" w:lineRule="auto"/>
              <w:ind w:firstLineChars="0" w:firstLine="0"/>
              <w:jc w:val="center"/>
              <w:rPr>
                <w:rFonts w:ascii="Times New Roman" w:hAnsi="Times New Roman" w:cs="Times New Roman"/>
                <w:bCs/>
                <w:sz w:val="21"/>
              </w:rPr>
            </w:pPr>
            <w:r w:rsidRPr="009166C9">
              <w:rPr>
                <w:rFonts w:ascii="Times New Roman" w:hAnsi="Times New Roman" w:cs="Times New Roman"/>
                <w:bCs/>
                <w:sz w:val="21"/>
              </w:rPr>
              <w:t>NOx</w:t>
            </w:r>
          </w:p>
        </w:tc>
        <w:tc>
          <w:tcPr>
            <w:tcW w:w="560" w:type="pct"/>
            <w:vMerge/>
            <w:vAlign w:val="center"/>
          </w:tcPr>
          <w:p w14:paraId="5F8ECED2" w14:textId="77777777" w:rsidR="000E6689" w:rsidRPr="009166C9" w:rsidRDefault="000E6689" w:rsidP="00950B58">
            <w:pPr>
              <w:spacing w:line="240" w:lineRule="auto"/>
              <w:ind w:firstLineChars="0" w:firstLine="0"/>
              <w:jc w:val="center"/>
              <w:rPr>
                <w:rFonts w:ascii="Times New Roman" w:hAnsi="Times New Roman" w:cs="Times New Roman"/>
                <w:bCs/>
                <w:sz w:val="21"/>
              </w:rPr>
            </w:pPr>
          </w:p>
        </w:tc>
        <w:tc>
          <w:tcPr>
            <w:tcW w:w="2135" w:type="pct"/>
            <w:vAlign w:val="center"/>
          </w:tcPr>
          <w:p w14:paraId="04A1462E" w14:textId="276CEFAA" w:rsidR="000E6689" w:rsidRPr="009166C9" w:rsidRDefault="000E6689" w:rsidP="00950B58">
            <w:pPr>
              <w:spacing w:line="240" w:lineRule="auto"/>
              <w:ind w:firstLineChars="0" w:firstLine="0"/>
              <w:jc w:val="center"/>
              <w:rPr>
                <w:rFonts w:ascii="Times New Roman" w:hAnsi="Times New Roman" w:cs="Times New Roman"/>
                <w:bCs/>
                <w:sz w:val="21"/>
              </w:rPr>
            </w:pPr>
            <w:r w:rsidRPr="009166C9">
              <w:rPr>
                <w:rFonts w:ascii="Times New Roman" w:hAnsi="Times New Roman" w:cs="Times New Roman"/>
                <w:bCs/>
                <w:sz w:val="21"/>
              </w:rPr>
              <w:t>SNCR/SCR</w:t>
            </w:r>
            <w:r w:rsidRPr="009166C9">
              <w:rPr>
                <w:rFonts w:ascii="Times New Roman" w:hAnsi="Times New Roman" w:cs="Times New Roman"/>
                <w:bCs/>
                <w:sz w:val="21"/>
              </w:rPr>
              <w:t>混合法脱硝工艺中，</w:t>
            </w:r>
            <w:r w:rsidRPr="009166C9">
              <w:rPr>
                <w:rFonts w:ascii="Times New Roman" w:hAnsi="Times New Roman" w:cs="Times New Roman"/>
                <w:bCs/>
                <w:sz w:val="21"/>
              </w:rPr>
              <w:t>SCR</w:t>
            </w:r>
            <w:r w:rsidRPr="009166C9">
              <w:rPr>
                <w:rFonts w:ascii="Times New Roman" w:hAnsi="Times New Roman" w:cs="Times New Roman"/>
                <w:bCs/>
                <w:sz w:val="21"/>
              </w:rPr>
              <w:t>催化反应系统置于锅炉尾部高温省煤器与低温省煤器之间烟道内，安装</w:t>
            </w:r>
            <w:r w:rsidRPr="009166C9">
              <w:rPr>
                <w:rFonts w:ascii="Times New Roman" w:hAnsi="Times New Roman" w:cs="Times New Roman"/>
                <w:bCs/>
                <w:sz w:val="21"/>
              </w:rPr>
              <w:t>1</w:t>
            </w:r>
            <w:r w:rsidRPr="009166C9">
              <w:rPr>
                <w:rFonts w:ascii="Times New Roman" w:hAnsi="Times New Roman" w:cs="Times New Roman"/>
                <w:bCs/>
                <w:sz w:val="21"/>
              </w:rPr>
              <w:t>层催化剂，采用氨水作为脱硝剂，脱硝效率</w:t>
            </w:r>
            <w:r w:rsidRPr="009166C9">
              <w:rPr>
                <w:rFonts w:ascii="Times New Roman" w:hAnsi="Times New Roman" w:cs="Times New Roman"/>
                <w:bCs/>
                <w:sz w:val="21"/>
              </w:rPr>
              <w:t>≥</w:t>
            </w:r>
            <w:r w:rsidR="00262CAC">
              <w:rPr>
                <w:rFonts w:ascii="Times New Roman" w:hAnsi="Times New Roman" w:cs="Times New Roman"/>
                <w:bCs/>
                <w:sz w:val="21"/>
              </w:rPr>
              <w:t>7</w:t>
            </w:r>
            <w:r w:rsidRPr="009166C9">
              <w:rPr>
                <w:rFonts w:ascii="Times New Roman" w:hAnsi="Times New Roman" w:cs="Times New Roman"/>
                <w:bCs/>
                <w:sz w:val="21"/>
              </w:rPr>
              <w:t>0%</w:t>
            </w:r>
          </w:p>
        </w:tc>
        <w:tc>
          <w:tcPr>
            <w:tcW w:w="535" w:type="pct"/>
            <w:vAlign w:val="center"/>
          </w:tcPr>
          <w:p w14:paraId="3A0E05AA" w14:textId="77777777" w:rsidR="000E6689" w:rsidRPr="009166C9" w:rsidRDefault="000E6689" w:rsidP="00950B58">
            <w:pPr>
              <w:spacing w:line="240" w:lineRule="auto"/>
              <w:ind w:firstLineChars="0" w:firstLine="0"/>
              <w:jc w:val="center"/>
              <w:rPr>
                <w:rFonts w:ascii="Times New Roman" w:hAnsi="Times New Roman" w:cs="Times New Roman"/>
                <w:bCs/>
                <w:sz w:val="21"/>
              </w:rPr>
            </w:pPr>
            <w:r w:rsidRPr="009166C9">
              <w:rPr>
                <w:rFonts w:ascii="Times New Roman" w:hAnsi="Times New Roman" w:cs="Times New Roman"/>
                <w:bCs/>
                <w:sz w:val="21"/>
              </w:rPr>
              <w:t>50mg/m</w:t>
            </w:r>
            <w:r w:rsidRPr="009166C9">
              <w:rPr>
                <w:rFonts w:ascii="Times New Roman" w:hAnsi="Times New Roman" w:cs="Times New Roman"/>
                <w:bCs/>
                <w:sz w:val="21"/>
                <w:vertAlign w:val="superscript"/>
              </w:rPr>
              <w:t>3</w:t>
            </w:r>
            <w:r w:rsidRPr="009166C9">
              <w:rPr>
                <w:rFonts w:ascii="Times New Roman" w:hAnsi="Times New Roman" w:cs="Times New Roman"/>
                <w:bCs/>
                <w:sz w:val="21"/>
              </w:rPr>
              <w:t>达标排放</w:t>
            </w:r>
          </w:p>
        </w:tc>
        <w:tc>
          <w:tcPr>
            <w:tcW w:w="534" w:type="pct"/>
            <w:vMerge/>
            <w:vAlign w:val="center"/>
          </w:tcPr>
          <w:p w14:paraId="46FC1204" w14:textId="77777777" w:rsidR="000E6689" w:rsidRPr="009166C9" w:rsidRDefault="000E6689" w:rsidP="00950B58">
            <w:pPr>
              <w:spacing w:line="240" w:lineRule="auto"/>
              <w:ind w:firstLineChars="0" w:firstLine="0"/>
              <w:jc w:val="center"/>
              <w:rPr>
                <w:rFonts w:ascii="Times New Roman" w:hAnsi="Times New Roman" w:cs="Times New Roman"/>
                <w:bCs/>
                <w:sz w:val="21"/>
                <w:highlight w:val="yellow"/>
              </w:rPr>
            </w:pPr>
          </w:p>
        </w:tc>
      </w:tr>
      <w:tr w:rsidR="009166C9" w:rsidRPr="009166C9" w14:paraId="6FA067CD" w14:textId="77777777" w:rsidTr="004C5D63">
        <w:trPr>
          <w:trHeight w:val="102"/>
        </w:trPr>
        <w:tc>
          <w:tcPr>
            <w:tcW w:w="311" w:type="pct"/>
            <w:vMerge/>
            <w:vAlign w:val="center"/>
          </w:tcPr>
          <w:p w14:paraId="02536142" w14:textId="77777777" w:rsidR="000E6689" w:rsidRPr="009166C9" w:rsidRDefault="000E6689" w:rsidP="00950B58">
            <w:pPr>
              <w:spacing w:line="240" w:lineRule="auto"/>
              <w:ind w:firstLineChars="0" w:firstLine="0"/>
              <w:jc w:val="center"/>
              <w:rPr>
                <w:rFonts w:ascii="Times New Roman" w:hAnsi="Times New Roman" w:cs="Times New Roman"/>
                <w:bCs/>
                <w:sz w:val="21"/>
                <w:highlight w:val="yellow"/>
              </w:rPr>
            </w:pPr>
          </w:p>
        </w:tc>
        <w:tc>
          <w:tcPr>
            <w:tcW w:w="540" w:type="pct"/>
            <w:vAlign w:val="center"/>
          </w:tcPr>
          <w:p w14:paraId="53C6E10A" w14:textId="25777EAD" w:rsidR="000E6689" w:rsidRPr="009166C9" w:rsidRDefault="000E6689" w:rsidP="00950B58">
            <w:pPr>
              <w:spacing w:line="240" w:lineRule="auto"/>
              <w:ind w:firstLineChars="0" w:firstLine="0"/>
              <w:jc w:val="center"/>
              <w:rPr>
                <w:rFonts w:ascii="Times New Roman" w:hAnsi="Times New Roman" w:cs="Times New Roman"/>
                <w:bCs/>
                <w:sz w:val="21"/>
              </w:rPr>
            </w:pPr>
            <w:proofErr w:type="gramStart"/>
            <w:r w:rsidRPr="009166C9">
              <w:rPr>
                <w:rFonts w:ascii="Times New Roman" w:hAnsi="Times New Roman" w:cs="Times New Roman" w:hint="eastAsia"/>
                <w:bCs/>
                <w:sz w:val="21"/>
              </w:rPr>
              <w:t>灰库</w:t>
            </w:r>
            <w:proofErr w:type="gramEnd"/>
          </w:p>
        </w:tc>
        <w:tc>
          <w:tcPr>
            <w:tcW w:w="385" w:type="pct"/>
            <w:gridSpan w:val="2"/>
            <w:vAlign w:val="center"/>
          </w:tcPr>
          <w:p w14:paraId="0FB42217" w14:textId="74438677" w:rsidR="000E6689" w:rsidRPr="009166C9" w:rsidRDefault="000E6689" w:rsidP="00950B58">
            <w:pPr>
              <w:spacing w:line="240" w:lineRule="auto"/>
              <w:ind w:firstLineChars="0" w:firstLine="0"/>
              <w:jc w:val="center"/>
              <w:rPr>
                <w:rFonts w:ascii="Times New Roman" w:hAnsi="Times New Roman" w:cs="Times New Roman"/>
                <w:bCs/>
                <w:sz w:val="21"/>
              </w:rPr>
            </w:pPr>
            <w:r w:rsidRPr="009166C9">
              <w:rPr>
                <w:rFonts w:ascii="Times New Roman" w:hAnsi="Times New Roman" w:cs="Times New Roman" w:hint="eastAsia"/>
                <w:bCs/>
                <w:sz w:val="21"/>
              </w:rPr>
              <w:t>粉尘</w:t>
            </w:r>
          </w:p>
        </w:tc>
        <w:tc>
          <w:tcPr>
            <w:tcW w:w="560" w:type="pct"/>
            <w:vAlign w:val="center"/>
          </w:tcPr>
          <w:p w14:paraId="0C8C9497" w14:textId="4C62AAF3" w:rsidR="000E6689" w:rsidRPr="009166C9" w:rsidRDefault="000E6689" w:rsidP="00950B58">
            <w:pPr>
              <w:spacing w:line="240" w:lineRule="auto"/>
              <w:ind w:firstLineChars="0" w:firstLine="0"/>
              <w:jc w:val="center"/>
              <w:rPr>
                <w:rFonts w:ascii="Times New Roman" w:hAnsi="Times New Roman" w:cs="Times New Roman"/>
                <w:bCs/>
                <w:sz w:val="21"/>
              </w:rPr>
            </w:pPr>
            <w:r w:rsidRPr="009166C9">
              <w:rPr>
                <w:rFonts w:ascii="Times New Roman" w:hAnsi="Times New Roman" w:cs="Times New Roman"/>
                <w:bCs/>
                <w:sz w:val="21"/>
              </w:rPr>
              <w:t>30m</w:t>
            </w:r>
            <w:r w:rsidRPr="009166C9">
              <w:rPr>
                <w:rFonts w:ascii="Times New Roman" w:hAnsi="Times New Roman" w:cs="Times New Roman"/>
                <w:bCs/>
                <w:sz w:val="21"/>
              </w:rPr>
              <w:t>高排放口</w:t>
            </w:r>
          </w:p>
        </w:tc>
        <w:tc>
          <w:tcPr>
            <w:tcW w:w="2135" w:type="pct"/>
            <w:vAlign w:val="center"/>
          </w:tcPr>
          <w:p w14:paraId="082D1C3B" w14:textId="67E97F65" w:rsidR="000E6689" w:rsidRPr="009166C9" w:rsidRDefault="000E6689" w:rsidP="00950B58">
            <w:pPr>
              <w:spacing w:line="240" w:lineRule="auto"/>
              <w:ind w:firstLineChars="0" w:firstLine="0"/>
              <w:jc w:val="center"/>
              <w:rPr>
                <w:rFonts w:ascii="Times New Roman" w:hAnsi="Times New Roman" w:cs="Times New Roman"/>
                <w:bCs/>
                <w:sz w:val="21"/>
              </w:rPr>
            </w:pPr>
            <w:r w:rsidRPr="009166C9">
              <w:rPr>
                <w:rFonts w:ascii="Times New Roman" w:hAnsi="Times New Roman" w:cs="Times New Roman" w:hint="eastAsia"/>
                <w:bCs/>
                <w:sz w:val="21"/>
              </w:rPr>
              <w:t>经布袋除尘器收尘（除尘效率</w:t>
            </w:r>
            <w:r w:rsidRPr="009166C9">
              <w:rPr>
                <w:rFonts w:ascii="Times New Roman" w:hAnsi="Times New Roman" w:cs="Times New Roman"/>
                <w:bCs/>
                <w:sz w:val="21"/>
              </w:rPr>
              <w:t>99%</w:t>
            </w:r>
            <w:r w:rsidRPr="009166C9">
              <w:rPr>
                <w:rFonts w:ascii="Times New Roman" w:hAnsi="Times New Roman" w:cs="Times New Roman"/>
                <w:bCs/>
                <w:sz w:val="21"/>
              </w:rPr>
              <w:t>）</w:t>
            </w:r>
          </w:p>
        </w:tc>
        <w:tc>
          <w:tcPr>
            <w:tcW w:w="535" w:type="pct"/>
            <w:vAlign w:val="center"/>
          </w:tcPr>
          <w:p w14:paraId="45A0BFD3" w14:textId="0F930F23" w:rsidR="000E6689" w:rsidRPr="009166C9" w:rsidRDefault="00B132FD" w:rsidP="00950B58">
            <w:pPr>
              <w:spacing w:line="240" w:lineRule="auto"/>
              <w:ind w:firstLineChars="0" w:firstLine="0"/>
              <w:jc w:val="center"/>
              <w:rPr>
                <w:rFonts w:ascii="Times New Roman" w:hAnsi="Times New Roman" w:cs="Times New Roman"/>
                <w:bCs/>
                <w:sz w:val="21"/>
              </w:rPr>
            </w:pPr>
            <w:r>
              <w:rPr>
                <w:rFonts w:ascii="Times New Roman" w:hAnsi="Times New Roman" w:cs="Times New Roman"/>
                <w:bCs/>
                <w:sz w:val="21"/>
              </w:rPr>
              <w:t>10</w:t>
            </w:r>
            <w:r w:rsidR="000E6689" w:rsidRPr="009166C9">
              <w:rPr>
                <w:rFonts w:ascii="Times New Roman" w:hAnsi="Times New Roman" w:cs="Times New Roman"/>
                <w:bCs/>
                <w:sz w:val="21"/>
              </w:rPr>
              <w:t>mg/m</w:t>
            </w:r>
            <w:r w:rsidR="000E6689" w:rsidRPr="009166C9">
              <w:rPr>
                <w:rFonts w:ascii="Times New Roman" w:hAnsi="Times New Roman" w:cs="Times New Roman"/>
                <w:bCs/>
                <w:sz w:val="21"/>
                <w:vertAlign w:val="superscript"/>
              </w:rPr>
              <w:t>3</w:t>
            </w:r>
            <w:r w:rsidR="000E6689" w:rsidRPr="009166C9">
              <w:rPr>
                <w:rFonts w:ascii="Times New Roman" w:hAnsi="Times New Roman" w:cs="Times New Roman"/>
                <w:bCs/>
                <w:sz w:val="21"/>
              </w:rPr>
              <w:t>达标排放</w:t>
            </w:r>
          </w:p>
        </w:tc>
        <w:tc>
          <w:tcPr>
            <w:tcW w:w="534" w:type="pct"/>
            <w:vAlign w:val="center"/>
          </w:tcPr>
          <w:p w14:paraId="42EBEAED" w14:textId="3ABF5112" w:rsidR="000E6689" w:rsidRPr="009166C9" w:rsidRDefault="008A1EF7" w:rsidP="00950B58">
            <w:pPr>
              <w:spacing w:line="240" w:lineRule="auto"/>
              <w:ind w:firstLineChars="0" w:firstLine="0"/>
              <w:jc w:val="center"/>
              <w:rPr>
                <w:rFonts w:ascii="Times New Roman" w:hAnsi="Times New Roman" w:cs="Times New Roman"/>
                <w:bCs/>
                <w:sz w:val="21"/>
                <w:highlight w:val="yellow"/>
              </w:rPr>
            </w:pPr>
            <w:r w:rsidRPr="009166C9">
              <w:rPr>
                <w:rFonts w:ascii="Times New Roman" w:hAnsi="Times New Roman" w:cs="Times New Roman"/>
                <w:bCs/>
                <w:sz w:val="21"/>
              </w:rPr>
              <w:t>现有</w:t>
            </w:r>
          </w:p>
        </w:tc>
      </w:tr>
      <w:tr w:rsidR="009166C9" w:rsidRPr="009166C9" w14:paraId="123AE008" w14:textId="77777777" w:rsidTr="004C5D63">
        <w:trPr>
          <w:trHeight w:val="102"/>
        </w:trPr>
        <w:tc>
          <w:tcPr>
            <w:tcW w:w="311" w:type="pct"/>
            <w:vAlign w:val="center"/>
          </w:tcPr>
          <w:p w14:paraId="2FC2A91F" w14:textId="77777777" w:rsidR="00950B58" w:rsidRPr="009166C9" w:rsidRDefault="00950B58" w:rsidP="00950B58">
            <w:pPr>
              <w:spacing w:line="240" w:lineRule="auto"/>
              <w:ind w:firstLineChars="0" w:firstLine="0"/>
              <w:jc w:val="center"/>
              <w:rPr>
                <w:rFonts w:ascii="Times New Roman" w:hAnsi="Times New Roman" w:cs="Times New Roman"/>
                <w:bCs/>
                <w:sz w:val="21"/>
              </w:rPr>
            </w:pPr>
            <w:r w:rsidRPr="009166C9">
              <w:rPr>
                <w:rFonts w:ascii="Times New Roman" w:hAnsi="Times New Roman" w:cs="Times New Roman"/>
                <w:bCs/>
                <w:sz w:val="21"/>
              </w:rPr>
              <w:t>废水</w:t>
            </w:r>
          </w:p>
        </w:tc>
        <w:tc>
          <w:tcPr>
            <w:tcW w:w="1485" w:type="pct"/>
            <w:gridSpan w:val="4"/>
            <w:vAlign w:val="center"/>
          </w:tcPr>
          <w:p w14:paraId="59DEC84D" w14:textId="77777777" w:rsidR="00950B58" w:rsidRPr="009166C9" w:rsidRDefault="00950B58" w:rsidP="00950B58">
            <w:pPr>
              <w:spacing w:line="240" w:lineRule="auto"/>
              <w:ind w:firstLineChars="0" w:firstLine="0"/>
              <w:jc w:val="center"/>
              <w:rPr>
                <w:rFonts w:ascii="Times New Roman" w:hAnsi="Times New Roman" w:cs="Times New Roman"/>
                <w:bCs/>
                <w:sz w:val="21"/>
              </w:rPr>
            </w:pPr>
            <w:r w:rsidRPr="009166C9">
              <w:rPr>
                <w:rFonts w:ascii="Times New Roman" w:hAnsi="Times New Roman" w:cs="Times New Roman"/>
                <w:bCs/>
                <w:sz w:val="21"/>
              </w:rPr>
              <w:t>循环冷却排污水、化学水站废水、生活污水</w:t>
            </w:r>
          </w:p>
        </w:tc>
        <w:tc>
          <w:tcPr>
            <w:tcW w:w="2135" w:type="pct"/>
            <w:vAlign w:val="center"/>
          </w:tcPr>
          <w:p w14:paraId="52B71B19" w14:textId="77777777" w:rsidR="00950B58" w:rsidRPr="009166C9" w:rsidRDefault="00950B58" w:rsidP="00950B58">
            <w:pPr>
              <w:spacing w:line="240" w:lineRule="auto"/>
              <w:ind w:firstLineChars="0" w:firstLine="0"/>
              <w:jc w:val="center"/>
              <w:rPr>
                <w:rFonts w:ascii="Times New Roman" w:hAnsi="Times New Roman" w:cs="Times New Roman"/>
                <w:bCs/>
                <w:sz w:val="21"/>
              </w:rPr>
            </w:pPr>
            <w:r w:rsidRPr="009166C9">
              <w:rPr>
                <w:rFonts w:ascii="Times New Roman" w:hAnsi="Times New Roman" w:cs="Times New Roman"/>
                <w:bCs/>
                <w:sz w:val="21"/>
              </w:rPr>
              <w:t>进入污水处理厂</w:t>
            </w:r>
          </w:p>
        </w:tc>
        <w:tc>
          <w:tcPr>
            <w:tcW w:w="535" w:type="pct"/>
            <w:vAlign w:val="center"/>
          </w:tcPr>
          <w:p w14:paraId="559761DA" w14:textId="77777777" w:rsidR="00950B58" w:rsidRPr="009166C9" w:rsidRDefault="00950B58" w:rsidP="00950B58">
            <w:pPr>
              <w:spacing w:line="240" w:lineRule="auto"/>
              <w:ind w:firstLineChars="0" w:firstLine="0"/>
              <w:jc w:val="center"/>
              <w:rPr>
                <w:rFonts w:ascii="Times New Roman" w:hAnsi="Times New Roman" w:cs="Times New Roman"/>
                <w:bCs/>
                <w:sz w:val="21"/>
              </w:rPr>
            </w:pPr>
            <w:r w:rsidRPr="009166C9">
              <w:rPr>
                <w:rFonts w:ascii="Times New Roman" w:hAnsi="Times New Roman" w:cs="Times New Roman"/>
                <w:bCs/>
                <w:sz w:val="21"/>
              </w:rPr>
              <w:t>达标排放</w:t>
            </w:r>
          </w:p>
        </w:tc>
        <w:tc>
          <w:tcPr>
            <w:tcW w:w="534" w:type="pct"/>
            <w:vAlign w:val="center"/>
          </w:tcPr>
          <w:p w14:paraId="2B91C4E2" w14:textId="77777777" w:rsidR="00950B58" w:rsidRPr="009166C9" w:rsidRDefault="00950B58" w:rsidP="00950B58">
            <w:pPr>
              <w:spacing w:line="240" w:lineRule="auto"/>
              <w:ind w:firstLineChars="0" w:firstLine="0"/>
              <w:jc w:val="center"/>
              <w:rPr>
                <w:rFonts w:ascii="Times New Roman" w:hAnsi="Times New Roman" w:cs="Times New Roman"/>
                <w:bCs/>
                <w:sz w:val="21"/>
              </w:rPr>
            </w:pPr>
            <w:r w:rsidRPr="009166C9">
              <w:rPr>
                <w:rFonts w:ascii="Times New Roman" w:hAnsi="Times New Roman" w:cs="Times New Roman"/>
                <w:bCs/>
                <w:sz w:val="21"/>
              </w:rPr>
              <w:t>依托现有</w:t>
            </w:r>
          </w:p>
        </w:tc>
      </w:tr>
      <w:tr w:rsidR="009166C9" w:rsidRPr="009166C9" w14:paraId="47ADAB18" w14:textId="77777777" w:rsidTr="004C5D63">
        <w:trPr>
          <w:trHeight w:val="457"/>
        </w:trPr>
        <w:tc>
          <w:tcPr>
            <w:tcW w:w="311" w:type="pct"/>
            <w:vAlign w:val="center"/>
          </w:tcPr>
          <w:p w14:paraId="77B142C8" w14:textId="77777777" w:rsidR="00950B58" w:rsidRPr="009166C9" w:rsidRDefault="00950B58" w:rsidP="00950B58">
            <w:pPr>
              <w:spacing w:line="240" w:lineRule="auto"/>
              <w:ind w:firstLineChars="0" w:firstLine="0"/>
              <w:jc w:val="center"/>
              <w:rPr>
                <w:rFonts w:ascii="Times New Roman" w:hAnsi="Times New Roman" w:cs="Times New Roman"/>
                <w:bCs/>
                <w:sz w:val="21"/>
              </w:rPr>
            </w:pPr>
            <w:r w:rsidRPr="009166C9">
              <w:rPr>
                <w:rFonts w:ascii="Times New Roman" w:hAnsi="Times New Roman" w:cs="Times New Roman"/>
                <w:bCs/>
                <w:sz w:val="21"/>
              </w:rPr>
              <w:t>噪声</w:t>
            </w:r>
          </w:p>
        </w:tc>
        <w:tc>
          <w:tcPr>
            <w:tcW w:w="540" w:type="pct"/>
            <w:vAlign w:val="center"/>
          </w:tcPr>
          <w:p w14:paraId="665BF57B" w14:textId="77777777" w:rsidR="00950B58" w:rsidRPr="009166C9" w:rsidRDefault="00950B58" w:rsidP="00950B58">
            <w:pPr>
              <w:spacing w:line="240" w:lineRule="auto"/>
              <w:ind w:firstLineChars="0" w:firstLine="0"/>
              <w:jc w:val="center"/>
              <w:rPr>
                <w:rFonts w:ascii="Times New Roman" w:hAnsi="Times New Roman" w:cs="Times New Roman"/>
                <w:bCs/>
                <w:sz w:val="21"/>
              </w:rPr>
            </w:pPr>
            <w:r w:rsidRPr="009166C9">
              <w:rPr>
                <w:rFonts w:ascii="Times New Roman" w:hAnsi="Times New Roman" w:cs="Times New Roman"/>
                <w:bCs/>
                <w:sz w:val="21"/>
              </w:rPr>
              <w:t>噪声设备</w:t>
            </w:r>
          </w:p>
        </w:tc>
        <w:tc>
          <w:tcPr>
            <w:tcW w:w="232" w:type="pct"/>
            <w:vAlign w:val="center"/>
          </w:tcPr>
          <w:p w14:paraId="70E54F37" w14:textId="77777777" w:rsidR="00950B58" w:rsidRPr="009166C9" w:rsidRDefault="00950B58" w:rsidP="00950B58">
            <w:pPr>
              <w:spacing w:line="240" w:lineRule="auto"/>
              <w:ind w:firstLineChars="0" w:firstLine="0"/>
              <w:jc w:val="center"/>
              <w:rPr>
                <w:rFonts w:ascii="Times New Roman" w:hAnsi="Times New Roman" w:cs="Times New Roman"/>
                <w:bCs/>
                <w:sz w:val="21"/>
              </w:rPr>
            </w:pPr>
            <w:r w:rsidRPr="009166C9">
              <w:rPr>
                <w:rFonts w:ascii="Times New Roman" w:hAnsi="Times New Roman" w:cs="Times New Roman"/>
                <w:bCs/>
                <w:sz w:val="21"/>
              </w:rPr>
              <w:t>噪声</w:t>
            </w:r>
          </w:p>
        </w:tc>
        <w:tc>
          <w:tcPr>
            <w:tcW w:w="713" w:type="pct"/>
            <w:gridSpan w:val="2"/>
            <w:vAlign w:val="center"/>
          </w:tcPr>
          <w:p w14:paraId="281CE186" w14:textId="77777777" w:rsidR="00950B58" w:rsidRPr="009166C9" w:rsidRDefault="00950B58" w:rsidP="00950B58">
            <w:pPr>
              <w:spacing w:line="240" w:lineRule="auto"/>
              <w:ind w:firstLineChars="0" w:firstLine="0"/>
              <w:jc w:val="center"/>
              <w:rPr>
                <w:rFonts w:ascii="Times New Roman" w:hAnsi="Times New Roman" w:cs="Times New Roman"/>
                <w:bCs/>
                <w:sz w:val="21"/>
              </w:rPr>
            </w:pPr>
            <w:r w:rsidRPr="009166C9">
              <w:rPr>
                <w:rFonts w:ascii="Times New Roman" w:hAnsi="Times New Roman" w:cs="Times New Roman"/>
                <w:bCs/>
                <w:sz w:val="21"/>
              </w:rPr>
              <w:t>--</w:t>
            </w:r>
          </w:p>
        </w:tc>
        <w:tc>
          <w:tcPr>
            <w:tcW w:w="2135" w:type="pct"/>
            <w:vAlign w:val="center"/>
          </w:tcPr>
          <w:p w14:paraId="7704A4EC" w14:textId="77777777" w:rsidR="00950B58" w:rsidRPr="009166C9" w:rsidRDefault="00950B58" w:rsidP="00950B58">
            <w:pPr>
              <w:spacing w:line="240" w:lineRule="auto"/>
              <w:ind w:firstLineChars="0" w:firstLine="0"/>
              <w:jc w:val="center"/>
              <w:rPr>
                <w:rFonts w:ascii="Times New Roman" w:hAnsi="Times New Roman" w:cs="Times New Roman"/>
                <w:bCs/>
                <w:sz w:val="21"/>
              </w:rPr>
            </w:pPr>
            <w:r w:rsidRPr="009166C9">
              <w:rPr>
                <w:rFonts w:ascii="Times New Roman" w:hAnsi="Times New Roman" w:cs="Times New Roman"/>
                <w:sz w:val="21"/>
              </w:rPr>
              <w:t>选用低噪设备，设减振基础、隔声罩，安装消声器</w:t>
            </w:r>
          </w:p>
        </w:tc>
        <w:tc>
          <w:tcPr>
            <w:tcW w:w="535" w:type="pct"/>
            <w:vAlign w:val="center"/>
          </w:tcPr>
          <w:p w14:paraId="0837EA5F" w14:textId="77777777" w:rsidR="00950B58" w:rsidRPr="009166C9" w:rsidRDefault="00950B58" w:rsidP="00950B58">
            <w:pPr>
              <w:spacing w:line="240" w:lineRule="auto"/>
              <w:ind w:firstLineChars="0" w:firstLine="0"/>
              <w:jc w:val="center"/>
              <w:rPr>
                <w:rFonts w:ascii="Times New Roman" w:hAnsi="Times New Roman" w:cs="Times New Roman"/>
                <w:sz w:val="21"/>
              </w:rPr>
            </w:pPr>
            <w:r w:rsidRPr="009166C9">
              <w:rPr>
                <w:rFonts w:ascii="Times New Roman" w:hAnsi="Times New Roman" w:cs="Times New Roman"/>
                <w:sz w:val="21"/>
              </w:rPr>
              <w:t>达标排放</w:t>
            </w:r>
          </w:p>
        </w:tc>
        <w:tc>
          <w:tcPr>
            <w:tcW w:w="534" w:type="pct"/>
            <w:vAlign w:val="center"/>
          </w:tcPr>
          <w:p w14:paraId="64270312" w14:textId="77777777" w:rsidR="00950B58" w:rsidRPr="009166C9" w:rsidRDefault="00950B58" w:rsidP="00950B58">
            <w:pPr>
              <w:spacing w:line="240" w:lineRule="auto"/>
              <w:ind w:firstLineChars="0" w:firstLine="0"/>
              <w:jc w:val="center"/>
              <w:rPr>
                <w:rFonts w:ascii="Times New Roman" w:hAnsi="Times New Roman" w:cs="Times New Roman"/>
                <w:sz w:val="21"/>
              </w:rPr>
            </w:pPr>
            <w:r w:rsidRPr="009166C9">
              <w:rPr>
                <w:rFonts w:ascii="Times New Roman" w:hAnsi="Times New Roman" w:cs="Times New Roman"/>
                <w:sz w:val="21"/>
              </w:rPr>
              <w:t>新建部分设备</w:t>
            </w:r>
          </w:p>
        </w:tc>
      </w:tr>
      <w:tr w:rsidR="009166C9" w:rsidRPr="009166C9" w14:paraId="671EF92D" w14:textId="77777777" w:rsidTr="004C5D63">
        <w:trPr>
          <w:trHeight w:val="223"/>
        </w:trPr>
        <w:tc>
          <w:tcPr>
            <w:tcW w:w="311" w:type="pct"/>
            <w:vMerge w:val="restart"/>
            <w:vAlign w:val="center"/>
          </w:tcPr>
          <w:p w14:paraId="6C89A496" w14:textId="77777777" w:rsidR="00950B58" w:rsidRPr="009166C9" w:rsidRDefault="00950B58" w:rsidP="00950B58">
            <w:pPr>
              <w:spacing w:line="240" w:lineRule="auto"/>
              <w:ind w:firstLineChars="0" w:firstLine="0"/>
              <w:jc w:val="center"/>
              <w:rPr>
                <w:rFonts w:ascii="Times New Roman" w:hAnsi="Times New Roman" w:cs="Times New Roman"/>
                <w:bCs/>
                <w:sz w:val="21"/>
              </w:rPr>
            </w:pPr>
            <w:r w:rsidRPr="009166C9">
              <w:rPr>
                <w:rFonts w:ascii="Times New Roman" w:hAnsi="Times New Roman" w:cs="Times New Roman"/>
                <w:bCs/>
                <w:sz w:val="21"/>
              </w:rPr>
              <w:t>固体</w:t>
            </w:r>
          </w:p>
          <w:p w14:paraId="777C0BC5" w14:textId="77777777" w:rsidR="00950B58" w:rsidRPr="009166C9" w:rsidRDefault="00950B58" w:rsidP="00950B58">
            <w:pPr>
              <w:spacing w:line="240" w:lineRule="auto"/>
              <w:ind w:firstLineChars="0" w:firstLine="0"/>
              <w:jc w:val="center"/>
              <w:rPr>
                <w:rFonts w:ascii="Times New Roman" w:hAnsi="Times New Roman" w:cs="Times New Roman"/>
                <w:bCs/>
                <w:sz w:val="21"/>
              </w:rPr>
            </w:pPr>
            <w:r w:rsidRPr="009166C9">
              <w:rPr>
                <w:rFonts w:ascii="Times New Roman" w:hAnsi="Times New Roman" w:cs="Times New Roman"/>
                <w:bCs/>
                <w:sz w:val="21"/>
              </w:rPr>
              <w:t>废物</w:t>
            </w:r>
          </w:p>
        </w:tc>
        <w:tc>
          <w:tcPr>
            <w:tcW w:w="540" w:type="pct"/>
            <w:vAlign w:val="center"/>
          </w:tcPr>
          <w:p w14:paraId="6CDC7961" w14:textId="77777777" w:rsidR="00950B58" w:rsidRPr="009166C9" w:rsidRDefault="00950B58" w:rsidP="00950B58">
            <w:pPr>
              <w:spacing w:line="240" w:lineRule="auto"/>
              <w:ind w:firstLineChars="0" w:firstLine="0"/>
              <w:jc w:val="center"/>
              <w:rPr>
                <w:rFonts w:ascii="Times New Roman" w:hAnsi="Times New Roman" w:cs="Times New Roman"/>
                <w:bCs/>
                <w:sz w:val="21"/>
              </w:rPr>
            </w:pPr>
            <w:r w:rsidRPr="009166C9">
              <w:rPr>
                <w:rFonts w:ascii="Times New Roman" w:hAnsi="Times New Roman" w:cs="Times New Roman"/>
                <w:bCs/>
                <w:sz w:val="21"/>
              </w:rPr>
              <w:t>废机油</w:t>
            </w:r>
          </w:p>
        </w:tc>
        <w:tc>
          <w:tcPr>
            <w:tcW w:w="945" w:type="pct"/>
            <w:gridSpan w:val="3"/>
            <w:vAlign w:val="center"/>
          </w:tcPr>
          <w:p w14:paraId="61295EF8" w14:textId="77777777" w:rsidR="00950B58" w:rsidRPr="009166C9" w:rsidRDefault="00950B58" w:rsidP="00950B58">
            <w:pPr>
              <w:spacing w:line="240" w:lineRule="auto"/>
              <w:ind w:firstLineChars="0" w:firstLine="0"/>
              <w:jc w:val="center"/>
              <w:rPr>
                <w:rFonts w:ascii="Times New Roman" w:hAnsi="Times New Roman" w:cs="Times New Roman"/>
                <w:bCs/>
                <w:sz w:val="21"/>
              </w:rPr>
            </w:pPr>
            <w:r w:rsidRPr="009166C9">
              <w:rPr>
                <w:rFonts w:ascii="Times New Roman" w:hAnsi="Times New Roman" w:cs="Times New Roman"/>
                <w:bCs/>
                <w:sz w:val="21"/>
              </w:rPr>
              <w:t>危险固废</w:t>
            </w:r>
          </w:p>
        </w:tc>
        <w:tc>
          <w:tcPr>
            <w:tcW w:w="2135" w:type="pct"/>
            <w:vAlign w:val="center"/>
          </w:tcPr>
          <w:p w14:paraId="0B2D3D1E" w14:textId="77777777" w:rsidR="00950B58" w:rsidRPr="009166C9" w:rsidRDefault="00950B58" w:rsidP="00950B58">
            <w:pPr>
              <w:spacing w:line="240" w:lineRule="auto"/>
              <w:ind w:firstLineChars="0" w:firstLine="0"/>
              <w:jc w:val="center"/>
              <w:rPr>
                <w:rFonts w:ascii="Times New Roman" w:hAnsi="Times New Roman" w:cs="Times New Roman"/>
                <w:bCs/>
                <w:sz w:val="21"/>
              </w:rPr>
            </w:pPr>
            <w:proofErr w:type="gramStart"/>
            <w:r w:rsidRPr="009166C9">
              <w:rPr>
                <w:rFonts w:ascii="Times New Roman" w:hAnsi="Times New Roman" w:cs="Times New Roman"/>
                <w:kern w:val="0"/>
                <w:sz w:val="21"/>
              </w:rPr>
              <w:t>济宁绿航环保</w:t>
            </w:r>
            <w:proofErr w:type="gramEnd"/>
            <w:r w:rsidRPr="009166C9">
              <w:rPr>
                <w:rFonts w:ascii="Times New Roman" w:hAnsi="Times New Roman" w:cs="Times New Roman"/>
                <w:kern w:val="0"/>
                <w:sz w:val="21"/>
              </w:rPr>
              <w:t>科技有限公司回收</w:t>
            </w:r>
          </w:p>
        </w:tc>
        <w:tc>
          <w:tcPr>
            <w:tcW w:w="535" w:type="pct"/>
            <w:vAlign w:val="center"/>
          </w:tcPr>
          <w:p w14:paraId="618E6663" w14:textId="77777777" w:rsidR="00950B58" w:rsidRPr="009166C9" w:rsidRDefault="00950B58" w:rsidP="00950B58">
            <w:pPr>
              <w:spacing w:line="240" w:lineRule="auto"/>
              <w:ind w:firstLineChars="0" w:firstLine="0"/>
              <w:jc w:val="center"/>
              <w:rPr>
                <w:rFonts w:ascii="Times New Roman" w:hAnsi="Times New Roman" w:cs="Times New Roman"/>
                <w:bCs/>
                <w:sz w:val="21"/>
              </w:rPr>
            </w:pPr>
            <w:r w:rsidRPr="009166C9">
              <w:rPr>
                <w:rFonts w:ascii="Times New Roman" w:hAnsi="Times New Roman" w:cs="Times New Roman"/>
                <w:bCs/>
                <w:sz w:val="21"/>
              </w:rPr>
              <w:t>有效处置</w:t>
            </w:r>
          </w:p>
        </w:tc>
        <w:tc>
          <w:tcPr>
            <w:tcW w:w="534" w:type="pct"/>
            <w:vAlign w:val="center"/>
          </w:tcPr>
          <w:p w14:paraId="2EFAD08A" w14:textId="77777777" w:rsidR="00950B58" w:rsidRPr="009166C9" w:rsidRDefault="00950B58" w:rsidP="00950B58">
            <w:pPr>
              <w:spacing w:line="240" w:lineRule="auto"/>
              <w:ind w:firstLineChars="0" w:firstLine="0"/>
              <w:jc w:val="center"/>
              <w:rPr>
                <w:rFonts w:ascii="Times New Roman" w:hAnsi="Times New Roman" w:cs="Times New Roman"/>
                <w:bCs/>
                <w:sz w:val="21"/>
              </w:rPr>
            </w:pPr>
            <w:r w:rsidRPr="009166C9">
              <w:rPr>
                <w:rFonts w:ascii="Times New Roman" w:hAnsi="Times New Roman" w:cs="Times New Roman"/>
                <w:bCs/>
                <w:sz w:val="21"/>
              </w:rPr>
              <w:t>新增部分</w:t>
            </w:r>
          </w:p>
        </w:tc>
      </w:tr>
      <w:tr w:rsidR="009166C9" w:rsidRPr="009166C9" w14:paraId="4684C3A4" w14:textId="77777777" w:rsidTr="004C5D63">
        <w:trPr>
          <w:trHeight w:val="223"/>
        </w:trPr>
        <w:tc>
          <w:tcPr>
            <w:tcW w:w="311" w:type="pct"/>
            <w:vMerge/>
            <w:vAlign w:val="center"/>
          </w:tcPr>
          <w:p w14:paraId="2A4A1249" w14:textId="77777777" w:rsidR="00950B58" w:rsidRPr="009166C9" w:rsidRDefault="00950B58" w:rsidP="00950B58">
            <w:pPr>
              <w:spacing w:line="240" w:lineRule="auto"/>
              <w:ind w:firstLineChars="0" w:firstLine="0"/>
              <w:jc w:val="center"/>
              <w:rPr>
                <w:rFonts w:ascii="Times New Roman" w:hAnsi="Times New Roman" w:cs="Times New Roman"/>
                <w:bCs/>
                <w:sz w:val="21"/>
              </w:rPr>
            </w:pPr>
          </w:p>
        </w:tc>
        <w:tc>
          <w:tcPr>
            <w:tcW w:w="540" w:type="pct"/>
            <w:vAlign w:val="center"/>
          </w:tcPr>
          <w:p w14:paraId="76AC3350" w14:textId="77777777" w:rsidR="00950B58" w:rsidRPr="009166C9" w:rsidRDefault="00950B58" w:rsidP="00950B58">
            <w:pPr>
              <w:spacing w:line="240" w:lineRule="auto"/>
              <w:ind w:firstLineChars="0" w:firstLine="0"/>
              <w:jc w:val="center"/>
              <w:rPr>
                <w:rFonts w:ascii="Times New Roman" w:hAnsi="Times New Roman" w:cs="Times New Roman"/>
                <w:bCs/>
                <w:sz w:val="21"/>
              </w:rPr>
            </w:pPr>
            <w:r w:rsidRPr="009166C9">
              <w:rPr>
                <w:rFonts w:ascii="Times New Roman" w:hAnsi="Times New Roman" w:cs="Times New Roman"/>
                <w:bCs/>
                <w:sz w:val="21"/>
              </w:rPr>
              <w:t>废催化剂</w:t>
            </w:r>
          </w:p>
        </w:tc>
        <w:tc>
          <w:tcPr>
            <w:tcW w:w="945" w:type="pct"/>
            <w:gridSpan w:val="3"/>
            <w:vAlign w:val="center"/>
          </w:tcPr>
          <w:p w14:paraId="47397820" w14:textId="77777777" w:rsidR="00950B58" w:rsidRPr="009166C9" w:rsidRDefault="00950B58" w:rsidP="00950B58">
            <w:pPr>
              <w:spacing w:line="240" w:lineRule="auto"/>
              <w:ind w:firstLineChars="0" w:firstLine="0"/>
              <w:jc w:val="center"/>
              <w:rPr>
                <w:rFonts w:ascii="Times New Roman" w:hAnsi="Times New Roman" w:cs="Times New Roman"/>
                <w:bCs/>
                <w:sz w:val="21"/>
              </w:rPr>
            </w:pPr>
            <w:r w:rsidRPr="009166C9">
              <w:rPr>
                <w:rFonts w:ascii="Times New Roman" w:hAnsi="Times New Roman" w:cs="Times New Roman"/>
                <w:bCs/>
                <w:sz w:val="21"/>
              </w:rPr>
              <w:t>危险固废</w:t>
            </w:r>
          </w:p>
        </w:tc>
        <w:tc>
          <w:tcPr>
            <w:tcW w:w="2135" w:type="pct"/>
            <w:vAlign w:val="center"/>
          </w:tcPr>
          <w:p w14:paraId="02C24B68" w14:textId="77777777" w:rsidR="00950B58" w:rsidRPr="009166C9" w:rsidRDefault="00950B58" w:rsidP="00950B58">
            <w:pPr>
              <w:spacing w:line="240" w:lineRule="auto"/>
              <w:ind w:firstLineChars="0" w:firstLine="0"/>
              <w:jc w:val="center"/>
              <w:rPr>
                <w:rFonts w:ascii="Times New Roman" w:hAnsi="Times New Roman" w:cs="Times New Roman"/>
                <w:bCs/>
                <w:sz w:val="21"/>
              </w:rPr>
            </w:pPr>
            <w:r w:rsidRPr="009166C9">
              <w:rPr>
                <w:rFonts w:ascii="Times New Roman" w:hAnsi="Times New Roman" w:cs="Times New Roman"/>
                <w:kern w:val="0"/>
                <w:sz w:val="21"/>
              </w:rPr>
              <w:t>中节能（山东）循环经济有限公司处置</w:t>
            </w:r>
          </w:p>
        </w:tc>
        <w:tc>
          <w:tcPr>
            <w:tcW w:w="535" w:type="pct"/>
            <w:vAlign w:val="center"/>
          </w:tcPr>
          <w:p w14:paraId="72D377D8" w14:textId="77777777" w:rsidR="00950B58" w:rsidRPr="009166C9" w:rsidRDefault="00950B58" w:rsidP="00950B58">
            <w:pPr>
              <w:spacing w:line="240" w:lineRule="auto"/>
              <w:ind w:firstLineChars="0" w:firstLine="0"/>
              <w:jc w:val="center"/>
              <w:rPr>
                <w:rFonts w:ascii="Times New Roman" w:hAnsi="Times New Roman" w:cs="Times New Roman"/>
                <w:bCs/>
                <w:sz w:val="21"/>
              </w:rPr>
            </w:pPr>
            <w:r w:rsidRPr="009166C9">
              <w:rPr>
                <w:rFonts w:ascii="Times New Roman" w:hAnsi="Times New Roman" w:cs="Times New Roman"/>
                <w:bCs/>
                <w:sz w:val="21"/>
              </w:rPr>
              <w:t>有效处置</w:t>
            </w:r>
          </w:p>
        </w:tc>
        <w:tc>
          <w:tcPr>
            <w:tcW w:w="534" w:type="pct"/>
            <w:vAlign w:val="center"/>
          </w:tcPr>
          <w:p w14:paraId="35A999F9" w14:textId="77777777" w:rsidR="00950B58" w:rsidRPr="009166C9" w:rsidRDefault="00950B58" w:rsidP="00950B58">
            <w:pPr>
              <w:spacing w:line="240" w:lineRule="auto"/>
              <w:ind w:firstLineChars="0" w:firstLine="0"/>
              <w:jc w:val="center"/>
              <w:rPr>
                <w:rFonts w:ascii="Times New Roman" w:hAnsi="Times New Roman" w:cs="Times New Roman"/>
                <w:bCs/>
                <w:sz w:val="21"/>
              </w:rPr>
            </w:pPr>
            <w:r w:rsidRPr="009166C9">
              <w:rPr>
                <w:rFonts w:ascii="Times New Roman" w:hAnsi="Times New Roman" w:cs="Times New Roman"/>
                <w:bCs/>
                <w:sz w:val="21"/>
              </w:rPr>
              <w:t>现有</w:t>
            </w:r>
          </w:p>
        </w:tc>
      </w:tr>
      <w:tr w:rsidR="009166C9" w:rsidRPr="009166C9" w14:paraId="740A578C" w14:textId="77777777" w:rsidTr="004C5D63">
        <w:trPr>
          <w:trHeight w:val="223"/>
        </w:trPr>
        <w:tc>
          <w:tcPr>
            <w:tcW w:w="311" w:type="pct"/>
            <w:vMerge/>
            <w:vAlign w:val="center"/>
          </w:tcPr>
          <w:p w14:paraId="6E5250C7" w14:textId="77777777" w:rsidR="00950B58" w:rsidRPr="009166C9" w:rsidRDefault="00950B58" w:rsidP="00950B58">
            <w:pPr>
              <w:spacing w:line="240" w:lineRule="auto"/>
              <w:ind w:firstLineChars="0" w:firstLine="0"/>
              <w:jc w:val="center"/>
              <w:rPr>
                <w:rFonts w:ascii="Times New Roman" w:hAnsi="Times New Roman" w:cs="Times New Roman"/>
                <w:bCs/>
                <w:sz w:val="21"/>
              </w:rPr>
            </w:pPr>
          </w:p>
        </w:tc>
        <w:tc>
          <w:tcPr>
            <w:tcW w:w="540" w:type="pct"/>
            <w:vAlign w:val="center"/>
          </w:tcPr>
          <w:p w14:paraId="66F1D934" w14:textId="77777777" w:rsidR="00950B58" w:rsidRPr="009166C9" w:rsidRDefault="00950B58" w:rsidP="00950B58">
            <w:pPr>
              <w:spacing w:line="240" w:lineRule="auto"/>
              <w:ind w:firstLineChars="0" w:firstLine="0"/>
              <w:jc w:val="center"/>
              <w:rPr>
                <w:rFonts w:ascii="Times New Roman" w:hAnsi="Times New Roman" w:cs="Times New Roman"/>
                <w:bCs/>
                <w:sz w:val="21"/>
              </w:rPr>
            </w:pPr>
            <w:r w:rsidRPr="009166C9">
              <w:rPr>
                <w:rFonts w:ascii="Times New Roman" w:hAnsi="Times New Roman" w:cs="Times New Roman"/>
                <w:bCs/>
                <w:sz w:val="21"/>
              </w:rPr>
              <w:t>灰渣</w:t>
            </w:r>
          </w:p>
        </w:tc>
        <w:tc>
          <w:tcPr>
            <w:tcW w:w="945" w:type="pct"/>
            <w:gridSpan w:val="3"/>
            <w:vAlign w:val="center"/>
          </w:tcPr>
          <w:p w14:paraId="672683EB" w14:textId="77777777" w:rsidR="00950B58" w:rsidRPr="009166C9" w:rsidRDefault="00950B58" w:rsidP="00950B58">
            <w:pPr>
              <w:spacing w:line="240" w:lineRule="auto"/>
              <w:ind w:firstLineChars="0" w:firstLine="0"/>
              <w:jc w:val="center"/>
              <w:rPr>
                <w:rFonts w:ascii="Times New Roman" w:hAnsi="Times New Roman" w:cs="Times New Roman"/>
                <w:bCs/>
                <w:sz w:val="21"/>
              </w:rPr>
            </w:pPr>
            <w:r w:rsidRPr="009166C9">
              <w:rPr>
                <w:rFonts w:ascii="Times New Roman" w:hAnsi="Times New Roman" w:cs="Times New Roman"/>
                <w:bCs/>
                <w:sz w:val="21"/>
              </w:rPr>
              <w:t>一般固废</w:t>
            </w:r>
          </w:p>
        </w:tc>
        <w:tc>
          <w:tcPr>
            <w:tcW w:w="2135" w:type="pct"/>
            <w:vMerge w:val="restart"/>
            <w:vAlign w:val="center"/>
          </w:tcPr>
          <w:p w14:paraId="4B9FBB04" w14:textId="77777777" w:rsidR="00950B58" w:rsidRPr="009166C9" w:rsidRDefault="00950B58" w:rsidP="00950B58">
            <w:pPr>
              <w:spacing w:line="240" w:lineRule="auto"/>
              <w:ind w:firstLineChars="0" w:firstLine="0"/>
              <w:jc w:val="center"/>
              <w:rPr>
                <w:rFonts w:ascii="Times New Roman" w:hAnsi="Times New Roman" w:cs="Times New Roman"/>
                <w:bCs/>
                <w:sz w:val="21"/>
              </w:rPr>
            </w:pPr>
            <w:r w:rsidRPr="009166C9">
              <w:rPr>
                <w:rFonts w:ascii="Times New Roman" w:hAnsi="Times New Roman" w:cs="Times New Roman"/>
                <w:kern w:val="0"/>
                <w:sz w:val="21"/>
              </w:rPr>
              <w:t>外售兖州市</w:t>
            </w:r>
            <w:proofErr w:type="gramStart"/>
            <w:r w:rsidRPr="009166C9">
              <w:rPr>
                <w:rFonts w:ascii="Times New Roman" w:hAnsi="Times New Roman" w:cs="Times New Roman"/>
                <w:kern w:val="0"/>
                <w:sz w:val="21"/>
              </w:rPr>
              <w:t>嵫</w:t>
            </w:r>
            <w:proofErr w:type="gramEnd"/>
            <w:r w:rsidRPr="009166C9">
              <w:rPr>
                <w:rFonts w:ascii="Times New Roman" w:hAnsi="Times New Roman" w:cs="Times New Roman"/>
                <w:kern w:val="0"/>
                <w:sz w:val="21"/>
              </w:rPr>
              <w:t>山水泥厂和巨野中联水泥有限公司</w:t>
            </w:r>
          </w:p>
        </w:tc>
        <w:tc>
          <w:tcPr>
            <w:tcW w:w="535" w:type="pct"/>
            <w:vMerge w:val="restart"/>
            <w:vAlign w:val="center"/>
          </w:tcPr>
          <w:p w14:paraId="49D670D4" w14:textId="77777777" w:rsidR="00950B58" w:rsidRPr="009166C9" w:rsidRDefault="00950B58" w:rsidP="00950B58">
            <w:pPr>
              <w:spacing w:line="240" w:lineRule="auto"/>
              <w:ind w:firstLineChars="0" w:firstLine="0"/>
              <w:jc w:val="center"/>
              <w:rPr>
                <w:rFonts w:ascii="Times New Roman" w:hAnsi="Times New Roman" w:cs="Times New Roman"/>
                <w:bCs/>
                <w:sz w:val="21"/>
              </w:rPr>
            </w:pPr>
            <w:r w:rsidRPr="009166C9">
              <w:rPr>
                <w:rFonts w:ascii="Times New Roman" w:hAnsi="Times New Roman" w:cs="Times New Roman"/>
                <w:bCs/>
                <w:sz w:val="21"/>
              </w:rPr>
              <w:t>有效处置</w:t>
            </w:r>
          </w:p>
        </w:tc>
        <w:tc>
          <w:tcPr>
            <w:tcW w:w="534" w:type="pct"/>
            <w:vMerge w:val="restart"/>
            <w:vAlign w:val="center"/>
          </w:tcPr>
          <w:p w14:paraId="42B34FD4" w14:textId="77777777" w:rsidR="00950B58" w:rsidRPr="009166C9" w:rsidRDefault="00950B58" w:rsidP="00950B58">
            <w:pPr>
              <w:spacing w:line="240" w:lineRule="auto"/>
              <w:ind w:firstLineChars="0" w:firstLine="0"/>
              <w:jc w:val="center"/>
              <w:rPr>
                <w:rFonts w:ascii="Times New Roman" w:hAnsi="Times New Roman" w:cs="Times New Roman"/>
                <w:bCs/>
                <w:sz w:val="21"/>
              </w:rPr>
            </w:pPr>
            <w:r w:rsidRPr="009166C9">
              <w:rPr>
                <w:rFonts w:ascii="Times New Roman" w:hAnsi="Times New Roman" w:cs="Times New Roman"/>
                <w:bCs/>
                <w:sz w:val="21"/>
              </w:rPr>
              <w:t>现有</w:t>
            </w:r>
          </w:p>
        </w:tc>
      </w:tr>
      <w:tr w:rsidR="009166C9" w:rsidRPr="009166C9" w14:paraId="67FF5556" w14:textId="77777777" w:rsidTr="004C5D63">
        <w:trPr>
          <w:trHeight w:val="223"/>
        </w:trPr>
        <w:tc>
          <w:tcPr>
            <w:tcW w:w="311" w:type="pct"/>
            <w:vMerge/>
            <w:vAlign w:val="center"/>
          </w:tcPr>
          <w:p w14:paraId="4BCD8667" w14:textId="77777777" w:rsidR="00950B58" w:rsidRPr="009166C9" w:rsidRDefault="00950B58" w:rsidP="00950B58">
            <w:pPr>
              <w:spacing w:line="240" w:lineRule="auto"/>
              <w:ind w:firstLineChars="0" w:firstLine="0"/>
              <w:jc w:val="center"/>
              <w:rPr>
                <w:rFonts w:ascii="Times New Roman" w:hAnsi="Times New Roman" w:cs="Times New Roman"/>
                <w:bCs/>
                <w:sz w:val="21"/>
              </w:rPr>
            </w:pPr>
          </w:p>
        </w:tc>
        <w:tc>
          <w:tcPr>
            <w:tcW w:w="540" w:type="pct"/>
            <w:vAlign w:val="center"/>
          </w:tcPr>
          <w:p w14:paraId="26A9F0AA" w14:textId="77777777" w:rsidR="00950B58" w:rsidRPr="009166C9" w:rsidRDefault="00950B58" w:rsidP="00950B58">
            <w:pPr>
              <w:spacing w:line="240" w:lineRule="auto"/>
              <w:ind w:firstLineChars="0" w:firstLine="0"/>
              <w:jc w:val="center"/>
              <w:rPr>
                <w:rFonts w:ascii="Times New Roman" w:hAnsi="Times New Roman" w:cs="Times New Roman"/>
                <w:bCs/>
                <w:sz w:val="21"/>
              </w:rPr>
            </w:pPr>
            <w:r w:rsidRPr="009166C9">
              <w:rPr>
                <w:rFonts w:ascii="Times New Roman" w:hAnsi="Times New Roman" w:cs="Times New Roman"/>
                <w:bCs/>
                <w:sz w:val="21"/>
              </w:rPr>
              <w:t>脱硫石膏</w:t>
            </w:r>
          </w:p>
        </w:tc>
        <w:tc>
          <w:tcPr>
            <w:tcW w:w="945" w:type="pct"/>
            <w:gridSpan w:val="3"/>
            <w:vAlign w:val="center"/>
          </w:tcPr>
          <w:p w14:paraId="60827C07" w14:textId="77777777" w:rsidR="00950B58" w:rsidRPr="009166C9" w:rsidRDefault="00950B58" w:rsidP="00950B58">
            <w:pPr>
              <w:spacing w:line="240" w:lineRule="auto"/>
              <w:ind w:firstLineChars="0" w:firstLine="0"/>
              <w:jc w:val="center"/>
              <w:rPr>
                <w:rFonts w:ascii="Times New Roman" w:hAnsi="Times New Roman" w:cs="Times New Roman"/>
                <w:bCs/>
                <w:sz w:val="21"/>
              </w:rPr>
            </w:pPr>
            <w:r w:rsidRPr="009166C9">
              <w:rPr>
                <w:rFonts w:ascii="Times New Roman" w:hAnsi="Times New Roman" w:cs="Times New Roman"/>
                <w:bCs/>
                <w:sz w:val="21"/>
              </w:rPr>
              <w:t>一般固废</w:t>
            </w:r>
          </w:p>
        </w:tc>
        <w:tc>
          <w:tcPr>
            <w:tcW w:w="2135" w:type="pct"/>
            <w:vMerge/>
            <w:vAlign w:val="center"/>
          </w:tcPr>
          <w:p w14:paraId="08DD0352" w14:textId="77777777" w:rsidR="00950B58" w:rsidRPr="009166C9" w:rsidRDefault="00950B58" w:rsidP="00950B58">
            <w:pPr>
              <w:spacing w:line="240" w:lineRule="auto"/>
              <w:ind w:firstLineChars="0" w:firstLine="0"/>
              <w:jc w:val="center"/>
              <w:rPr>
                <w:rFonts w:ascii="Times New Roman" w:hAnsi="Times New Roman" w:cs="Times New Roman"/>
                <w:bCs/>
                <w:sz w:val="21"/>
              </w:rPr>
            </w:pPr>
          </w:p>
        </w:tc>
        <w:tc>
          <w:tcPr>
            <w:tcW w:w="535" w:type="pct"/>
            <w:vMerge/>
            <w:vAlign w:val="center"/>
          </w:tcPr>
          <w:p w14:paraId="21D50E0C" w14:textId="77777777" w:rsidR="00950B58" w:rsidRPr="009166C9" w:rsidRDefault="00950B58" w:rsidP="00950B58">
            <w:pPr>
              <w:spacing w:line="240" w:lineRule="auto"/>
              <w:ind w:firstLineChars="0" w:firstLine="0"/>
              <w:jc w:val="center"/>
              <w:rPr>
                <w:rFonts w:ascii="Times New Roman" w:hAnsi="Times New Roman" w:cs="Times New Roman"/>
                <w:bCs/>
                <w:sz w:val="21"/>
              </w:rPr>
            </w:pPr>
          </w:p>
        </w:tc>
        <w:tc>
          <w:tcPr>
            <w:tcW w:w="534" w:type="pct"/>
            <w:vMerge/>
            <w:vAlign w:val="center"/>
          </w:tcPr>
          <w:p w14:paraId="0588B11D" w14:textId="77777777" w:rsidR="00950B58" w:rsidRPr="009166C9" w:rsidRDefault="00950B58" w:rsidP="00950B58">
            <w:pPr>
              <w:spacing w:line="240" w:lineRule="auto"/>
              <w:ind w:firstLineChars="0" w:firstLine="0"/>
              <w:jc w:val="center"/>
              <w:rPr>
                <w:rFonts w:ascii="Times New Roman" w:hAnsi="Times New Roman" w:cs="Times New Roman"/>
                <w:bCs/>
                <w:sz w:val="21"/>
              </w:rPr>
            </w:pPr>
          </w:p>
        </w:tc>
      </w:tr>
      <w:tr w:rsidR="009166C9" w:rsidRPr="009166C9" w14:paraId="4CDA4E6B" w14:textId="77777777" w:rsidTr="004C5D63">
        <w:trPr>
          <w:trHeight w:val="223"/>
        </w:trPr>
        <w:tc>
          <w:tcPr>
            <w:tcW w:w="311" w:type="pct"/>
            <w:vMerge/>
            <w:vAlign w:val="center"/>
          </w:tcPr>
          <w:p w14:paraId="4979C019" w14:textId="77777777" w:rsidR="00950B58" w:rsidRPr="009166C9" w:rsidRDefault="00950B58" w:rsidP="00950B58">
            <w:pPr>
              <w:spacing w:line="240" w:lineRule="auto"/>
              <w:ind w:firstLineChars="0" w:firstLine="0"/>
              <w:jc w:val="center"/>
              <w:rPr>
                <w:rFonts w:ascii="Times New Roman" w:hAnsi="Times New Roman" w:cs="Times New Roman"/>
                <w:bCs/>
                <w:sz w:val="21"/>
              </w:rPr>
            </w:pPr>
          </w:p>
        </w:tc>
        <w:tc>
          <w:tcPr>
            <w:tcW w:w="540" w:type="pct"/>
            <w:vAlign w:val="center"/>
          </w:tcPr>
          <w:p w14:paraId="5ECB6296" w14:textId="77777777" w:rsidR="00950B58" w:rsidRPr="009166C9" w:rsidRDefault="00950B58" w:rsidP="00950B58">
            <w:pPr>
              <w:spacing w:line="240" w:lineRule="auto"/>
              <w:ind w:firstLineChars="0" w:firstLine="0"/>
              <w:jc w:val="center"/>
              <w:rPr>
                <w:rFonts w:ascii="Times New Roman" w:hAnsi="Times New Roman" w:cs="Times New Roman"/>
                <w:bCs/>
                <w:sz w:val="21"/>
              </w:rPr>
            </w:pPr>
            <w:r w:rsidRPr="009166C9">
              <w:rPr>
                <w:rFonts w:ascii="Times New Roman" w:hAnsi="Times New Roman" w:cs="Times New Roman"/>
                <w:kern w:val="0"/>
                <w:sz w:val="21"/>
              </w:rPr>
              <w:t>反渗透膜</w:t>
            </w:r>
          </w:p>
        </w:tc>
        <w:tc>
          <w:tcPr>
            <w:tcW w:w="945" w:type="pct"/>
            <w:gridSpan w:val="3"/>
            <w:vAlign w:val="center"/>
          </w:tcPr>
          <w:p w14:paraId="3B91F6B9" w14:textId="77777777" w:rsidR="00950B58" w:rsidRPr="009166C9" w:rsidRDefault="00950B58" w:rsidP="00950B58">
            <w:pPr>
              <w:spacing w:line="240" w:lineRule="auto"/>
              <w:ind w:firstLineChars="0" w:firstLine="0"/>
              <w:jc w:val="center"/>
              <w:rPr>
                <w:rFonts w:ascii="Times New Roman" w:hAnsi="Times New Roman" w:cs="Times New Roman"/>
                <w:bCs/>
                <w:sz w:val="21"/>
              </w:rPr>
            </w:pPr>
            <w:r w:rsidRPr="009166C9">
              <w:rPr>
                <w:rFonts w:ascii="Times New Roman" w:hAnsi="Times New Roman" w:cs="Times New Roman"/>
                <w:bCs/>
                <w:sz w:val="21"/>
              </w:rPr>
              <w:t>一般固废</w:t>
            </w:r>
          </w:p>
        </w:tc>
        <w:tc>
          <w:tcPr>
            <w:tcW w:w="2135" w:type="pct"/>
            <w:vAlign w:val="center"/>
          </w:tcPr>
          <w:p w14:paraId="69B2F610" w14:textId="77777777" w:rsidR="00950B58" w:rsidRPr="009166C9" w:rsidRDefault="00950B58" w:rsidP="00950B58">
            <w:pPr>
              <w:spacing w:line="240" w:lineRule="auto"/>
              <w:ind w:firstLineChars="0" w:firstLine="0"/>
              <w:jc w:val="center"/>
              <w:rPr>
                <w:rFonts w:ascii="Times New Roman" w:hAnsi="Times New Roman" w:cs="Times New Roman"/>
                <w:bCs/>
                <w:sz w:val="21"/>
              </w:rPr>
            </w:pPr>
            <w:r w:rsidRPr="009166C9">
              <w:rPr>
                <w:rFonts w:ascii="Times New Roman" w:hAnsi="Times New Roman" w:cs="Times New Roman"/>
                <w:kern w:val="0"/>
                <w:sz w:val="21"/>
              </w:rPr>
              <w:t>厂家回收利用</w:t>
            </w:r>
          </w:p>
        </w:tc>
        <w:tc>
          <w:tcPr>
            <w:tcW w:w="535" w:type="pct"/>
            <w:vAlign w:val="center"/>
          </w:tcPr>
          <w:p w14:paraId="1196C25F" w14:textId="77777777" w:rsidR="00950B58" w:rsidRPr="009166C9" w:rsidRDefault="00950B58" w:rsidP="00950B58">
            <w:pPr>
              <w:spacing w:line="240" w:lineRule="auto"/>
              <w:ind w:firstLineChars="0" w:firstLine="0"/>
              <w:jc w:val="center"/>
              <w:rPr>
                <w:rFonts w:ascii="Times New Roman" w:hAnsi="Times New Roman" w:cs="Times New Roman"/>
                <w:bCs/>
                <w:sz w:val="21"/>
              </w:rPr>
            </w:pPr>
            <w:r w:rsidRPr="009166C9">
              <w:rPr>
                <w:rFonts w:ascii="Times New Roman" w:hAnsi="Times New Roman" w:cs="Times New Roman"/>
                <w:bCs/>
                <w:sz w:val="21"/>
              </w:rPr>
              <w:t>有效处置</w:t>
            </w:r>
          </w:p>
        </w:tc>
        <w:tc>
          <w:tcPr>
            <w:tcW w:w="534" w:type="pct"/>
            <w:vAlign w:val="center"/>
          </w:tcPr>
          <w:p w14:paraId="5FAB61F8" w14:textId="77777777" w:rsidR="00950B58" w:rsidRPr="009166C9" w:rsidRDefault="00950B58" w:rsidP="00950B58">
            <w:pPr>
              <w:spacing w:line="240" w:lineRule="auto"/>
              <w:ind w:firstLineChars="0" w:firstLine="0"/>
              <w:jc w:val="center"/>
              <w:rPr>
                <w:rFonts w:ascii="Times New Roman" w:hAnsi="Times New Roman" w:cs="Times New Roman"/>
                <w:bCs/>
                <w:sz w:val="21"/>
              </w:rPr>
            </w:pPr>
            <w:r w:rsidRPr="009166C9">
              <w:rPr>
                <w:rFonts w:ascii="Times New Roman" w:hAnsi="Times New Roman" w:cs="Times New Roman"/>
                <w:bCs/>
                <w:sz w:val="21"/>
              </w:rPr>
              <w:t>现有</w:t>
            </w:r>
          </w:p>
        </w:tc>
      </w:tr>
      <w:tr w:rsidR="009166C9" w:rsidRPr="009166C9" w14:paraId="1153FFD2" w14:textId="77777777" w:rsidTr="004C5D63">
        <w:trPr>
          <w:trHeight w:val="223"/>
        </w:trPr>
        <w:tc>
          <w:tcPr>
            <w:tcW w:w="311" w:type="pct"/>
            <w:vMerge/>
            <w:vAlign w:val="center"/>
          </w:tcPr>
          <w:p w14:paraId="6DFF4B37" w14:textId="77777777" w:rsidR="00950B58" w:rsidRPr="009166C9" w:rsidRDefault="00950B58" w:rsidP="00950B58">
            <w:pPr>
              <w:spacing w:line="240" w:lineRule="auto"/>
              <w:ind w:firstLineChars="0" w:firstLine="0"/>
              <w:jc w:val="center"/>
              <w:rPr>
                <w:rFonts w:ascii="Times New Roman" w:hAnsi="Times New Roman" w:cs="Times New Roman"/>
                <w:bCs/>
                <w:sz w:val="21"/>
              </w:rPr>
            </w:pPr>
          </w:p>
        </w:tc>
        <w:tc>
          <w:tcPr>
            <w:tcW w:w="540" w:type="pct"/>
            <w:vAlign w:val="center"/>
          </w:tcPr>
          <w:p w14:paraId="75F56FD8" w14:textId="77777777" w:rsidR="00950B58" w:rsidRPr="009166C9" w:rsidRDefault="00950B58" w:rsidP="00950B58">
            <w:pPr>
              <w:spacing w:line="240" w:lineRule="auto"/>
              <w:ind w:firstLineChars="0" w:firstLine="0"/>
              <w:jc w:val="center"/>
              <w:rPr>
                <w:rFonts w:ascii="Times New Roman" w:hAnsi="Times New Roman" w:cs="Times New Roman"/>
                <w:bCs/>
                <w:sz w:val="21"/>
              </w:rPr>
            </w:pPr>
            <w:r w:rsidRPr="009166C9">
              <w:rPr>
                <w:rFonts w:ascii="Times New Roman" w:hAnsi="Times New Roman" w:cs="Times New Roman"/>
                <w:kern w:val="0"/>
                <w:sz w:val="21"/>
              </w:rPr>
              <w:t>更换布袋</w:t>
            </w:r>
          </w:p>
        </w:tc>
        <w:tc>
          <w:tcPr>
            <w:tcW w:w="945" w:type="pct"/>
            <w:gridSpan w:val="3"/>
            <w:vAlign w:val="center"/>
          </w:tcPr>
          <w:p w14:paraId="63D09CD7" w14:textId="77777777" w:rsidR="00950B58" w:rsidRPr="009166C9" w:rsidRDefault="00950B58" w:rsidP="00950B58">
            <w:pPr>
              <w:spacing w:line="240" w:lineRule="auto"/>
              <w:ind w:firstLineChars="0" w:firstLine="0"/>
              <w:jc w:val="center"/>
              <w:rPr>
                <w:rFonts w:ascii="Times New Roman" w:hAnsi="Times New Roman" w:cs="Times New Roman"/>
                <w:bCs/>
                <w:sz w:val="21"/>
              </w:rPr>
            </w:pPr>
            <w:r w:rsidRPr="009166C9">
              <w:rPr>
                <w:rFonts w:ascii="Times New Roman" w:hAnsi="Times New Roman" w:cs="Times New Roman"/>
                <w:kern w:val="0"/>
                <w:sz w:val="21"/>
              </w:rPr>
              <w:t>建议鉴定</w:t>
            </w:r>
          </w:p>
        </w:tc>
        <w:tc>
          <w:tcPr>
            <w:tcW w:w="2135" w:type="pct"/>
            <w:vAlign w:val="center"/>
          </w:tcPr>
          <w:p w14:paraId="551DC92F" w14:textId="77777777" w:rsidR="00950B58" w:rsidRPr="009166C9" w:rsidRDefault="00950B58" w:rsidP="00950B58">
            <w:pPr>
              <w:spacing w:line="240" w:lineRule="auto"/>
              <w:ind w:firstLineChars="0" w:firstLine="0"/>
              <w:jc w:val="center"/>
              <w:rPr>
                <w:rFonts w:ascii="Times New Roman" w:hAnsi="Times New Roman" w:cs="Times New Roman"/>
                <w:bCs/>
                <w:sz w:val="21"/>
              </w:rPr>
            </w:pPr>
            <w:r w:rsidRPr="009166C9">
              <w:rPr>
                <w:rFonts w:ascii="Times New Roman" w:hAnsi="Times New Roman" w:cs="Times New Roman"/>
                <w:bCs/>
                <w:sz w:val="21"/>
              </w:rPr>
              <w:t>鉴定如果为一般固废则厂家回收；如为危险废物，则委托有资质单位处置。</w:t>
            </w:r>
          </w:p>
        </w:tc>
        <w:tc>
          <w:tcPr>
            <w:tcW w:w="535" w:type="pct"/>
            <w:vAlign w:val="center"/>
          </w:tcPr>
          <w:p w14:paraId="72BBEB2F" w14:textId="77777777" w:rsidR="00950B58" w:rsidRPr="009166C9" w:rsidRDefault="00950B58" w:rsidP="00950B58">
            <w:pPr>
              <w:spacing w:line="240" w:lineRule="auto"/>
              <w:ind w:firstLineChars="0" w:firstLine="0"/>
              <w:jc w:val="center"/>
              <w:rPr>
                <w:rFonts w:ascii="Times New Roman" w:hAnsi="Times New Roman" w:cs="Times New Roman"/>
                <w:bCs/>
                <w:sz w:val="21"/>
              </w:rPr>
            </w:pPr>
            <w:r w:rsidRPr="009166C9">
              <w:rPr>
                <w:rFonts w:ascii="Times New Roman" w:hAnsi="Times New Roman" w:cs="Times New Roman"/>
                <w:bCs/>
                <w:sz w:val="21"/>
              </w:rPr>
              <w:t>有效处置</w:t>
            </w:r>
          </w:p>
        </w:tc>
        <w:tc>
          <w:tcPr>
            <w:tcW w:w="534" w:type="pct"/>
            <w:vAlign w:val="center"/>
          </w:tcPr>
          <w:p w14:paraId="2E3A657C" w14:textId="77777777" w:rsidR="00950B58" w:rsidRPr="009166C9" w:rsidRDefault="00950B58" w:rsidP="00950B58">
            <w:pPr>
              <w:spacing w:line="240" w:lineRule="auto"/>
              <w:ind w:firstLineChars="0" w:firstLine="0"/>
              <w:jc w:val="center"/>
              <w:rPr>
                <w:rFonts w:ascii="Times New Roman" w:hAnsi="Times New Roman" w:cs="Times New Roman"/>
                <w:bCs/>
                <w:sz w:val="21"/>
              </w:rPr>
            </w:pPr>
            <w:r w:rsidRPr="009166C9">
              <w:rPr>
                <w:rFonts w:ascii="Times New Roman" w:hAnsi="Times New Roman" w:cs="Times New Roman"/>
                <w:bCs/>
                <w:sz w:val="21"/>
              </w:rPr>
              <w:t>现有</w:t>
            </w:r>
          </w:p>
        </w:tc>
      </w:tr>
      <w:tr w:rsidR="009166C9" w:rsidRPr="009166C9" w14:paraId="09F8BD04" w14:textId="77777777" w:rsidTr="004C5D63">
        <w:trPr>
          <w:trHeight w:val="223"/>
        </w:trPr>
        <w:tc>
          <w:tcPr>
            <w:tcW w:w="311" w:type="pct"/>
            <w:vMerge/>
            <w:vAlign w:val="center"/>
          </w:tcPr>
          <w:p w14:paraId="5E89D07D" w14:textId="77777777" w:rsidR="00950B58" w:rsidRPr="009166C9" w:rsidRDefault="00950B58" w:rsidP="00950B58">
            <w:pPr>
              <w:spacing w:line="240" w:lineRule="auto"/>
              <w:ind w:firstLineChars="0" w:firstLine="0"/>
              <w:jc w:val="center"/>
              <w:rPr>
                <w:rFonts w:ascii="Times New Roman" w:hAnsi="Times New Roman" w:cs="Times New Roman"/>
                <w:bCs/>
                <w:sz w:val="21"/>
              </w:rPr>
            </w:pPr>
          </w:p>
        </w:tc>
        <w:tc>
          <w:tcPr>
            <w:tcW w:w="540" w:type="pct"/>
            <w:vAlign w:val="center"/>
          </w:tcPr>
          <w:p w14:paraId="681023E6" w14:textId="77777777" w:rsidR="00950B58" w:rsidRPr="009166C9" w:rsidRDefault="00950B58" w:rsidP="00950B58">
            <w:pPr>
              <w:spacing w:line="240" w:lineRule="auto"/>
              <w:ind w:firstLineChars="0" w:firstLine="0"/>
              <w:jc w:val="center"/>
              <w:rPr>
                <w:rFonts w:ascii="Times New Roman" w:hAnsi="Times New Roman" w:cs="Times New Roman"/>
                <w:kern w:val="0"/>
                <w:sz w:val="21"/>
              </w:rPr>
            </w:pPr>
            <w:r w:rsidRPr="009166C9">
              <w:rPr>
                <w:rFonts w:ascii="Times New Roman" w:hAnsi="Times New Roman" w:cs="Times New Roman"/>
                <w:kern w:val="0"/>
                <w:sz w:val="21"/>
              </w:rPr>
              <w:t>脱硫废水处理污泥</w:t>
            </w:r>
          </w:p>
        </w:tc>
        <w:tc>
          <w:tcPr>
            <w:tcW w:w="945" w:type="pct"/>
            <w:gridSpan w:val="3"/>
            <w:vAlign w:val="center"/>
          </w:tcPr>
          <w:p w14:paraId="4E3E1C40" w14:textId="77777777" w:rsidR="00950B58" w:rsidRPr="009166C9" w:rsidRDefault="00950B58" w:rsidP="00950B58">
            <w:pPr>
              <w:spacing w:line="240" w:lineRule="auto"/>
              <w:ind w:firstLineChars="0" w:firstLine="0"/>
              <w:jc w:val="center"/>
              <w:rPr>
                <w:rFonts w:ascii="Times New Roman" w:hAnsi="Times New Roman" w:cs="Times New Roman"/>
                <w:bCs/>
                <w:sz w:val="21"/>
              </w:rPr>
            </w:pPr>
            <w:r w:rsidRPr="009166C9">
              <w:rPr>
                <w:rFonts w:ascii="Times New Roman" w:hAnsi="Times New Roman" w:cs="Times New Roman"/>
                <w:kern w:val="0"/>
                <w:sz w:val="21"/>
              </w:rPr>
              <w:t>建议鉴定</w:t>
            </w:r>
          </w:p>
        </w:tc>
        <w:tc>
          <w:tcPr>
            <w:tcW w:w="2135" w:type="pct"/>
            <w:vAlign w:val="center"/>
          </w:tcPr>
          <w:p w14:paraId="3FCE9A18" w14:textId="77777777" w:rsidR="00950B58" w:rsidRPr="009166C9" w:rsidRDefault="00950B58" w:rsidP="00950B58">
            <w:pPr>
              <w:spacing w:line="240" w:lineRule="auto"/>
              <w:ind w:firstLineChars="0" w:firstLine="0"/>
              <w:jc w:val="center"/>
              <w:rPr>
                <w:rFonts w:ascii="Times New Roman" w:hAnsi="Times New Roman" w:cs="Times New Roman"/>
                <w:kern w:val="0"/>
                <w:sz w:val="21"/>
              </w:rPr>
            </w:pPr>
            <w:r w:rsidRPr="009166C9">
              <w:rPr>
                <w:rFonts w:ascii="Times New Roman" w:hAnsi="Times New Roman" w:cs="Times New Roman"/>
                <w:bCs/>
                <w:sz w:val="21"/>
              </w:rPr>
              <w:t>鉴定如果为一般固废则进污泥焚烧炉；如为危险废物，则委托有资质单位处置。</w:t>
            </w:r>
          </w:p>
        </w:tc>
        <w:tc>
          <w:tcPr>
            <w:tcW w:w="535" w:type="pct"/>
            <w:vAlign w:val="center"/>
          </w:tcPr>
          <w:p w14:paraId="73FA5233" w14:textId="77777777" w:rsidR="00950B58" w:rsidRPr="009166C9" w:rsidRDefault="00950B58" w:rsidP="00950B58">
            <w:pPr>
              <w:spacing w:line="240" w:lineRule="auto"/>
              <w:ind w:firstLineChars="0" w:firstLine="0"/>
              <w:jc w:val="center"/>
              <w:rPr>
                <w:rFonts w:ascii="Times New Roman" w:hAnsi="Times New Roman" w:cs="Times New Roman"/>
                <w:bCs/>
                <w:sz w:val="21"/>
              </w:rPr>
            </w:pPr>
            <w:r w:rsidRPr="009166C9">
              <w:rPr>
                <w:rFonts w:ascii="Times New Roman" w:hAnsi="Times New Roman" w:cs="Times New Roman"/>
                <w:bCs/>
                <w:sz w:val="21"/>
              </w:rPr>
              <w:t>有效处置</w:t>
            </w:r>
          </w:p>
        </w:tc>
        <w:tc>
          <w:tcPr>
            <w:tcW w:w="534" w:type="pct"/>
            <w:vAlign w:val="center"/>
          </w:tcPr>
          <w:p w14:paraId="6530534E" w14:textId="77777777" w:rsidR="00950B58" w:rsidRPr="009166C9" w:rsidRDefault="00950B58" w:rsidP="00950B58">
            <w:pPr>
              <w:spacing w:line="240" w:lineRule="auto"/>
              <w:ind w:firstLineChars="0" w:firstLine="0"/>
              <w:jc w:val="center"/>
              <w:rPr>
                <w:rFonts w:ascii="Times New Roman" w:hAnsi="Times New Roman" w:cs="Times New Roman"/>
                <w:bCs/>
                <w:sz w:val="21"/>
              </w:rPr>
            </w:pPr>
            <w:r w:rsidRPr="009166C9">
              <w:rPr>
                <w:rFonts w:ascii="Times New Roman" w:hAnsi="Times New Roman" w:cs="Times New Roman"/>
                <w:bCs/>
                <w:sz w:val="21"/>
              </w:rPr>
              <w:t>现有</w:t>
            </w:r>
          </w:p>
        </w:tc>
      </w:tr>
      <w:tr w:rsidR="009166C9" w:rsidRPr="009166C9" w14:paraId="7776BCD6" w14:textId="77777777" w:rsidTr="004C5D63">
        <w:trPr>
          <w:trHeight w:val="223"/>
        </w:trPr>
        <w:tc>
          <w:tcPr>
            <w:tcW w:w="311" w:type="pct"/>
            <w:vMerge/>
            <w:vAlign w:val="center"/>
          </w:tcPr>
          <w:p w14:paraId="26780897" w14:textId="77777777" w:rsidR="00950B58" w:rsidRPr="009166C9" w:rsidRDefault="00950B58" w:rsidP="00950B58">
            <w:pPr>
              <w:spacing w:line="240" w:lineRule="auto"/>
              <w:ind w:firstLineChars="0" w:firstLine="0"/>
              <w:jc w:val="center"/>
              <w:rPr>
                <w:rFonts w:ascii="Times New Roman" w:hAnsi="Times New Roman" w:cs="Times New Roman"/>
                <w:bCs/>
                <w:sz w:val="21"/>
              </w:rPr>
            </w:pPr>
          </w:p>
        </w:tc>
        <w:tc>
          <w:tcPr>
            <w:tcW w:w="540" w:type="pct"/>
            <w:vAlign w:val="center"/>
          </w:tcPr>
          <w:p w14:paraId="65EE3CEE" w14:textId="77777777" w:rsidR="00950B58" w:rsidRPr="009166C9" w:rsidRDefault="00950B58" w:rsidP="00950B58">
            <w:pPr>
              <w:spacing w:line="240" w:lineRule="auto"/>
              <w:ind w:firstLineChars="0" w:firstLine="0"/>
              <w:jc w:val="center"/>
              <w:rPr>
                <w:rFonts w:ascii="Times New Roman" w:hAnsi="Times New Roman" w:cs="Times New Roman"/>
                <w:kern w:val="0"/>
                <w:sz w:val="21"/>
              </w:rPr>
            </w:pPr>
            <w:r w:rsidRPr="009166C9">
              <w:rPr>
                <w:rFonts w:ascii="Times New Roman" w:hAnsi="Times New Roman" w:cs="Times New Roman"/>
                <w:kern w:val="0"/>
                <w:sz w:val="21"/>
              </w:rPr>
              <w:t>生活垃圾</w:t>
            </w:r>
          </w:p>
        </w:tc>
        <w:tc>
          <w:tcPr>
            <w:tcW w:w="945" w:type="pct"/>
            <w:gridSpan w:val="3"/>
            <w:vAlign w:val="center"/>
          </w:tcPr>
          <w:p w14:paraId="7FA45983" w14:textId="77777777" w:rsidR="00950B58" w:rsidRPr="009166C9" w:rsidRDefault="00950B58" w:rsidP="00950B58">
            <w:pPr>
              <w:spacing w:line="240" w:lineRule="auto"/>
              <w:ind w:firstLineChars="0" w:firstLine="0"/>
              <w:jc w:val="center"/>
              <w:rPr>
                <w:rFonts w:ascii="Times New Roman" w:hAnsi="Times New Roman" w:cs="Times New Roman"/>
                <w:bCs/>
                <w:sz w:val="21"/>
              </w:rPr>
            </w:pPr>
            <w:r w:rsidRPr="009166C9">
              <w:rPr>
                <w:rFonts w:ascii="Times New Roman" w:hAnsi="Times New Roman" w:cs="Times New Roman"/>
                <w:bCs/>
                <w:sz w:val="21"/>
              </w:rPr>
              <w:t>一般固废</w:t>
            </w:r>
          </w:p>
        </w:tc>
        <w:tc>
          <w:tcPr>
            <w:tcW w:w="2135" w:type="pct"/>
            <w:vAlign w:val="center"/>
          </w:tcPr>
          <w:p w14:paraId="5F0AFBBC" w14:textId="77777777" w:rsidR="00950B58" w:rsidRPr="009166C9" w:rsidRDefault="00950B58" w:rsidP="00950B58">
            <w:pPr>
              <w:spacing w:line="240" w:lineRule="auto"/>
              <w:ind w:firstLineChars="0" w:firstLine="0"/>
              <w:jc w:val="center"/>
              <w:rPr>
                <w:rFonts w:ascii="Times New Roman" w:hAnsi="Times New Roman" w:cs="Times New Roman"/>
                <w:kern w:val="0"/>
                <w:sz w:val="21"/>
              </w:rPr>
            </w:pPr>
            <w:r w:rsidRPr="009166C9">
              <w:rPr>
                <w:rFonts w:ascii="Times New Roman" w:hAnsi="Times New Roman" w:cs="Times New Roman"/>
                <w:kern w:val="0"/>
                <w:sz w:val="21"/>
              </w:rPr>
              <w:t>环卫部门定期清运</w:t>
            </w:r>
          </w:p>
        </w:tc>
        <w:tc>
          <w:tcPr>
            <w:tcW w:w="535" w:type="pct"/>
            <w:vAlign w:val="center"/>
          </w:tcPr>
          <w:p w14:paraId="436852F5" w14:textId="77777777" w:rsidR="00950B58" w:rsidRPr="009166C9" w:rsidRDefault="00950B58" w:rsidP="00950B58">
            <w:pPr>
              <w:spacing w:line="240" w:lineRule="auto"/>
              <w:ind w:firstLineChars="0" w:firstLine="0"/>
              <w:jc w:val="center"/>
              <w:rPr>
                <w:rFonts w:ascii="Times New Roman" w:hAnsi="Times New Roman" w:cs="Times New Roman"/>
                <w:bCs/>
                <w:sz w:val="21"/>
              </w:rPr>
            </w:pPr>
            <w:r w:rsidRPr="009166C9">
              <w:rPr>
                <w:rFonts w:ascii="Times New Roman" w:hAnsi="Times New Roman" w:cs="Times New Roman"/>
                <w:bCs/>
                <w:sz w:val="21"/>
              </w:rPr>
              <w:t>有效处置</w:t>
            </w:r>
          </w:p>
        </w:tc>
        <w:tc>
          <w:tcPr>
            <w:tcW w:w="534" w:type="pct"/>
            <w:vAlign w:val="center"/>
          </w:tcPr>
          <w:p w14:paraId="14435DEB" w14:textId="77777777" w:rsidR="00950B58" w:rsidRPr="009166C9" w:rsidRDefault="00950B58" w:rsidP="00950B58">
            <w:pPr>
              <w:spacing w:line="240" w:lineRule="auto"/>
              <w:ind w:firstLineChars="0" w:firstLine="0"/>
              <w:jc w:val="center"/>
              <w:rPr>
                <w:rFonts w:ascii="Times New Roman" w:hAnsi="Times New Roman" w:cs="Times New Roman"/>
                <w:bCs/>
                <w:sz w:val="21"/>
              </w:rPr>
            </w:pPr>
            <w:r w:rsidRPr="009166C9">
              <w:rPr>
                <w:rFonts w:ascii="Times New Roman" w:hAnsi="Times New Roman" w:cs="Times New Roman"/>
                <w:bCs/>
                <w:sz w:val="21"/>
              </w:rPr>
              <w:t>现有</w:t>
            </w:r>
          </w:p>
        </w:tc>
      </w:tr>
    </w:tbl>
    <w:p w14:paraId="62FDDB18" w14:textId="77777777" w:rsidR="00026703" w:rsidRPr="009166C9" w:rsidRDefault="00B87DB2" w:rsidP="00FC0E34">
      <w:pPr>
        <w:pStyle w:val="2"/>
        <w:keepNext w:val="0"/>
        <w:keepLines w:val="0"/>
        <w:jc w:val="both"/>
        <w:rPr>
          <w:rFonts w:ascii="Times New Roman" w:hAnsi="Times New Roman" w:cs="Times New Roman"/>
          <w:b w:val="0"/>
          <w:bCs w:val="0"/>
          <w:kern w:val="2"/>
          <w:szCs w:val="30"/>
        </w:rPr>
      </w:pPr>
      <w:r w:rsidRPr="009166C9">
        <w:rPr>
          <w:rFonts w:ascii="Times New Roman" w:hAnsi="Times New Roman" w:cs="Times New Roman"/>
          <w:b w:val="0"/>
          <w:bCs w:val="0"/>
          <w:kern w:val="2"/>
          <w:szCs w:val="30"/>
        </w:rPr>
        <w:lastRenderedPageBreak/>
        <w:t xml:space="preserve">5.2  </w:t>
      </w:r>
      <w:r w:rsidRPr="009166C9">
        <w:rPr>
          <w:rFonts w:ascii="Times New Roman" w:hAnsi="Times New Roman" w:cs="Times New Roman"/>
          <w:b w:val="0"/>
          <w:bCs w:val="0"/>
          <w:kern w:val="2"/>
          <w:szCs w:val="30"/>
        </w:rPr>
        <w:t>锅炉烟气污染防治措施技术经济论证</w:t>
      </w:r>
    </w:p>
    <w:p w14:paraId="1E774EC9" w14:textId="1B0BDD45" w:rsidR="000919EC" w:rsidRPr="009166C9" w:rsidRDefault="000919EC" w:rsidP="00FC0E34">
      <w:pPr>
        <w:ind w:firstLine="480"/>
        <w:rPr>
          <w:rFonts w:ascii="Times New Roman" w:hAnsi="Times New Roman" w:cs="Times New Roman"/>
          <w:highlight w:val="yellow"/>
        </w:rPr>
      </w:pPr>
      <w:r w:rsidRPr="009166C9">
        <w:rPr>
          <w:rFonts w:ascii="Times New Roman" w:hAnsi="Times New Roman" w:cs="Times New Roman" w:hint="eastAsia"/>
        </w:rPr>
        <w:t>现有</w:t>
      </w:r>
      <w:r w:rsidRPr="009166C9">
        <w:rPr>
          <w:rFonts w:ascii="Times New Roman" w:hAnsi="Times New Roman" w:cs="Times New Roman"/>
        </w:rPr>
        <w:t>1×280t/h</w:t>
      </w:r>
      <w:r w:rsidRPr="009166C9">
        <w:rPr>
          <w:rFonts w:ascii="Times New Roman" w:hAnsi="Times New Roman" w:cs="Times New Roman"/>
        </w:rPr>
        <w:t>锅炉废气采用</w:t>
      </w:r>
      <w:r w:rsidRPr="009166C9">
        <w:rPr>
          <w:rFonts w:ascii="Times New Roman" w:hAnsi="Times New Roman" w:cs="Times New Roman"/>
        </w:rPr>
        <w:t>SNCR/SCR</w:t>
      </w:r>
      <w:r w:rsidRPr="009166C9">
        <w:rPr>
          <w:rFonts w:ascii="Times New Roman" w:hAnsi="Times New Roman" w:cs="Times New Roman"/>
        </w:rPr>
        <w:t>混合脱硝技术</w:t>
      </w:r>
      <w:r w:rsidRPr="009166C9">
        <w:rPr>
          <w:rFonts w:ascii="Times New Roman" w:hAnsi="Times New Roman" w:cs="Times New Roman"/>
        </w:rPr>
        <w:t>+</w:t>
      </w:r>
      <w:r w:rsidRPr="009166C9">
        <w:rPr>
          <w:rFonts w:ascii="Times New Roman" w:hAnsi="Times New Roman" w:cs="Times New Roman"/>
        </w:rPr>
        <w:t>双室</w:t>
      </w:r>
      <w:r w:rsidRPr="009166C9">
        <w:rPr>
          <w:rFonts w:ascii="Times New Roman" w:hAnsi="Times New Roman" w:cs="Times New Roman"/>
        </w:rPr>
        <w:t>2</w:t>
      </w:r>
      <w:r w:rsidRPr="009166C9">
        <w:rPr>
          <w:rFonts w:ascii="Times New Roman" w:hAnsi="Times New Roman" w:cs="Times New Roman"/>
        </w:rPr>
        <w:t>电场</w:t>
      </w:r>
      <w:r w:rsidRPr="009166C9">
        <w:rPr>
          <w:rFonts w:ascii="Times New Roman" w:hAnsi="Times New Roman" w:cs="Times New Roman"/>
        </w:rPr>
        <w:t>+4</w:t>
      </w:r>
      <w:proofErr w:type="gramStart"/>
      <w:r w:rsidRPr="009166C9">
        <w:rPr>
          <w:rFonts w:ascii="Times New Roman" w:hAnsi="Times New Roman" w:cs="Times New Roman"/>
        </w:rPr>
        <w:t>仓室电袋复合</w:t>
      </w:r>
      <w:proofErr w:type="gramEnd"/>
      <w:r w:rsidRPr="009166C9">
        <w:rPr>
          <w:rFonts w:ascii="Times New Roman" w:hAnsi="Times New Roman" w:cs="Times New Roman"/>
        </w:rPr>
        <w:t>除尘器</w:t>
      </w:r>
      <w:r w:rsidRPr="009166C9">
        <w:rPr>
          <w:rFonts w:ascii="Times New Roman" w:hAnsi="Times New Roman" w:cs="Times New Roman"/>
        </w:rPr>
        <w:t>+</w:t>
      </w:r>
      <w:r w:rsidRPr="009166C9">
        <w:rPr>
          <w:rFonts w:ascii="Times New Roman" w:hAnsi="Times New Roman" w:cs="Times New Roman"/>
        </w:rPr>
        <w:t>白泥</w:t>
      </w:r>
      <w:r w:rsidRPr="009166C9">
        <w:rPr>
          <w:rFonts w:ascii="Times New Roman" w:hAnsi="Times New Roman" w:cs="Times New Roman"/>
        </w:rPr>
        <w:t>-</w:t>
      </w:r>
      <w:r w:rsidRPr="009166C9">
        <w:rPr>
          <w:rFonts w:ascii="Times New Roman" w:hAnsi="Times New Roman" w:cs="Times New Roman"/>
        </w:rPr>
        <w:t>石膏湿法脱硫工艺治理，锅炉烟气经脱硝、除尘、脱硫净化后，与造纸固废焚烧发电资源综合利用搬迁改造工程共用一根排气筒，烟囱高</w:t>
      </w:r>
      <w:r w:rsidRPr="009166C9">
        <w:rPr>
          <w:rFonts w:ascii="Times New Roman" w:hAnsi="Times New Roman" w:cs="Times New Roman"/>
        </w:rPr>
        <w:t>120m</w:t>
      </w:r>
      <w:r w:rsidRPr="009166C9">
        <w:rPr>
          <w:rFonts w:ascii="Times New Roman" w:hAnsi="Times New Roman" w:cs="Times New Roman"/>
        </w:rPr>
        <w:t>，出口内径</w:t>
      </w:r>
      <w:r w:rsidRPr="009166C9">
        <w:rPr>
          <w:rFonts w:ascii="Times New Roman" w:hAnsi="Times New Roman" w:cs="Times New Roman"/>
        </w:rPr>
        <w:t>3.1m</w:t>
      </w:r>
      <w:r w:rsidRPr="009166C9">
        <w:rPr>
          <w:rFonts w:ascii="Times New Roman" w:hAnsi="Times New Roman" w:cs="Times New Roman"/>
        </w:rPr>
        <w:t>。</w:t>
      </w:r>
    </w:p>
    <w:p w14:paraId="721B10C8" w14:textId="55EAFB4D" w:rsidR="00026703" w:rsidRPr="009166C9" w:rsidRDefault="000919EC" w:rsidP="00FC0E34">
      <w:pPr>
        <w:ind w:firstLine="480"/>
        <w:rPr>
          <w:rFonts w:ascii="Times New Roman" w:hAnsi="Times New Roman" w:cs="Times New Roman"/>
        </w:rPr>
      </w:pPr>
      <w:r w:rsidRPr="009166C9">
        <w:rPr>
          <w:rFonts w:ascii="Times New Roman" w:hAnsi="Times New Roman" w:cs="Times New Roman" w:hint="eastAsia"/>
        </w:rPr>
        <w:t>根据验收及在线监测数据可知，锅炉外排废气中氮氧化物、低浓度颗粒物、二氧化硫、汞及其化合物、氨浓度均能达到《山东省火电厂大气污染物排放标准》（</w:t>
      </w:r>
      <w:r w:rsidRPr="009166C9">
        <w:rPr>
          <w:rFonts w:ascii="Times New Roman" w:hAnsi="Times New Roman" w:cs="Times New Roman"/>
        </w:rPr>
        <w:t>DB37/664-2019</w:t>
      </w:r>
      <w:r w:rsidRPr="009166C9">
        <w:rPr>
          <w:rFonts w:ascii="Times New Roman" w:hAnsi="Times New Roman" w:cs="Times New Roman"/>
        </w:rPr>
        <w:t>）的标准值及《火电厂污染防治可行性技术指南》（</w:t>
      </w:r>
      <w:r w:rsidRPr="009166C9">
        <w:rPr>
          <w:rFonts w:ascii="Times New Roman" w:hAnsi="Times New Roman" w:cs="Times New Roman"/>
        </w:rPr>
        <w:t>HJ2301-2017</w:t>
      </w:r>
      <w:r w:rsidRPr="009166C9">
        <w:rPr>
          <w:rFonts w:ascii="Times New Roman" w:hAnsi="Times New Roman" w:cs="Times New Roman"/>
        </w:rPr>
        <w:t>）的要求。</w:t>
      </w:r>
    </w:p>
    <w:p w14:paraId="47B8E509" w14:textId="4E794525" w:rsidR="00160009" w:rsidRPr="009166C9" w:rsidRDefault="00160009" w:rsidP="00160009">
      <w:pPr>
        <w:autoSpaceDE w:val="0"/>
        <w:autoSpaceDN w:val="0"/>
        <w:ind w:firstLine="480"/>
        <w:rPr>
          <w:rFonts w:ascii="Times New Roman" w:hAnsi="Times New Roman" w:cs="Times New Roman"/>
          <w:bCs/>
          <w:szCs w:val="24"/>
        </w:rPr>
      </w:pPr>
      <w:r w:rsidRPr="009166C9">
        <w:rPr>
          <w:rFonts w:ascii="Times New Roman" w:hAnsi="Times New Roman" w:cs="Times New Roman"/>
          <w:bCs/>
          <w:szCs w:val="24"/>
        </w:rPr>
        <w:t>本工程</w:t>
      </w:r>
      <w:r w:rsidRPr="009166C9">
        <w:rPr>
          <w:rFonts w:ascii="Times New Roman" w:hAnsi="Times New Roman" w:cs="Times New Roman" w:hint="eastAsia"/>
          <w:bCs/>
          <w:szCs w:val="24"/>
        </w:rPr>
        <w:t>已安装</w:t>
      </w:r>
      <w:r w:rsidRPr="009166C9">
        <w:rPr>
          <w:rFonts w:ascii="Times New Roman" w:hAnsi="Times New Roman" w:cs="Times New Roman"/>
          <w:bCs/>
          <w:szCs w:val="24"/>
        </w:rPr>
        <w:t>烟气连续监测系统，主要监测</w:t>
      </w:r>
      <w:r w:rsidRPr="009166C9">
        <w:rPr>
          <w:rFonts w:ascii="Times New Roman" w:hAnsi="Times New Roman" w:cs="Times New Roman"/>
          <w:bCs/>
          <w:szCs w:val="24"/>
        </w:rPr>
        <w:t>SO</w:t>
      </w:r>
      <w:r w:rsidRPr="009166C9">
        <w:rPr>
          <w:rFonts w:ascii="Times New Roman" w:hAnsi="Times New Roman" w:cs="Times New Roman"/>
          <w:bCs/>
          <w:szCs w:val="24"/>
          <w:vertAlign w:val="subscript"/>
        </w:rPr>
        <w:t>2</w:t>
      </w:r>
      <w:r w:rsidRPr="009166C9">
        <w:rPr>
          <w:rFonts w:ascii="Times New Roman" w:hAnsi="Times New Roman" w:cs="Times New Roman"/>
          <w:bCs/>
          <w:szCs w:val="24"/>
        </w:rPr>
        <w:t>、烟尘、</w:t>
      </w:r>
      <w:r w:rsidRPr="009166C9">
        <w:rPr>
          <w:rFonts w:ascii="Times New Roman" w:hAnsi="Times New Roman" w:cs="Times New Roman"/>
          <w:bCs/>
          <w:szCs w:val="24"/>
        </w:rPr>
        <w:t>NO</w:t>
      </w:r>
      <w:r w:rsidRPr="009166C9">
        <w:rPr>
          <w:rFonts w:ascii="Times New Roman" w:hAnsi="Times New Roman" w:cs="Times New Roman"/>
          <w:bCs/>
          <w:szCs w:val="24"/>
          <w:vertAlign w:val="subscript"/>
        </w:rPr>
        <w:t>x</w:t>
      </w:r>
      <w:r w:rsidRPr="009166C9">
        <w:rPr>
          <w:rFonts w:ascii="Times New Roman" w:hAnsi="Times New Roman" w:cs="Times New Roman"/>
          <w:bCs/>
          <w:szCs w:val="24"/>
        </w:rPr>
        <w:t>等烟气污染排放情况。烟气连续监测装置应符合</w:t>
      </w:r>
      <w:r w:rsidRPr="009166C9">
        <w:rPr>
          <w:rFonts w:ascii="Times New Roman" w:hAnsi="Times New Roman" w:cs="Times New Roman"/>
          <w:bCs/>
          <w:szCs w:val="24"/>
        </w:rPr>
        <w:t>HJ/T75-2001</w:t>
      </w:r>
      <w:r w:rsidRPr="009166C9">
        <w:rPr>
          <w:rFonts w:ascii="Times New Roman" w:hAnsi="Times New Roman" w:cs="Times New Roman"/>
          <w:bCs/>
          <w:szCs w:val="24"/>
        </w:rPr>
        <w:t>《火电厂烟气排放连续监测技术规范》的要求。</w:t>
      </w:r>
    </w:p>
    <w:p w14:paraId="62A37C42" w14:textId="41A59FAE" w:rsidR="000919EC" w:rsidRPr="009166C9" w:rsidRDefault="000919EC" w:rsidP="000919EC">
      <w:pPr>
        <w:ind w:firstLine="480"/>
      </w:pPr>
      <w:r w:rsidRPr="009166C9">
        <w:rPr>
          <w:rFonts w:hint="eastAsia"/>
        </w:rPr>
        <w:t>本项目技改前后，锅炉燃料用量不发生变化，</w:t>
      </w:r>
      <w:proofErr w:type="gramStart"/>
      <w:r w:rsidRPr="009166C9">
        <w:rPr>
          <w:rFonts w:hint="eastAsia"/>
        </w:rPr>
        <w:t>不</w:t>
      </w:r>
      <w:proofErr w:type="gramEnd"/>
      <w:r w:rsidRPr="009166C9">
        <w:rPr>
          <w:rFonts w:hint="eastAsia"/>
        </w:rPr>
        <w:t>新增大气污染物，依托现有环保设施，可以实现达标排放。</w:t>
      </w:r>
    </w:p>
    <w:p w14:paraId="135FCFAE" w14:textId="46646F20" w:rsidR="00026703" w:rsidRPr="009166C9" w:rsidRDefault="00B87DB2" w:rsidP="00FC0E34">
      <w:pPr>
        <w:pStyle w:val="2"/>
        <w:keepNext w:val="0"/>
        <w:keepLines w:val="0"/>
        <w:jc w:val="both"/>
        <w:rPr>
          <w:rFonts w:ascii="Times New Roman" w:hAnsi="Times New Roman" w:cs="Times New Roman"/>
          <w:b w:val="0"/>
          <w:bCs w:val="0"/>
          <w:kern w:val="2"/>
          <w:szCs w:val="30"/>
        </w:rPr>
      </w:pPr>
      <w:r w:rsidRPr="009166C9">
        <w:rPr>
          <w:rFonts w:ascii="Times New Roman" w:hAnsi="Times New Roman" w:cs="Times New Roman"/>
          <w:b w:val="0"/>
          <w:bCs w:val="0"/>
          <w:kern w:val="2"/>
          <w:szCs w:val="30"/>
        </w:rPr>
        <w:t>5.</w:t>
      </w:r>
      <w:r w:rsidR="0070795C" w:rsidRPr="009166C9">
        <w:rPr>
          <w:rFonts w:ascii="Times New Roman" w:hAnsi="Times New Roman" w:cs="Times New Roman"/>
          <w:b w:val="0"/>
          <w:bCs w:val="0"/>
          <w:kern w:val="2"/>
          <w:szCs w:val="30"/>
        </w:rPr>
        <w:t>3</w:t>
      </w:r>
      <w:r w:rsidRPr="009166C9">
        <w:rPr>
          <w:rFonts w:ascii="Times New Roman" w:hAnsi="Times New Roman" w:cs="Times New Roman"/>
          <w:b w:val="0"/>
          <w:bCs w:val="0"/>
          <w:kern w:val="2"/>
          <w:szCs w:val="30"/>
        </w:rPr>
        <w:t xml:space="preserve">  </w:t>
      </w:r>
      <w:r w:rsidRPr="009166C9">
        <w:rPr>
          <w:rFonts w:ascii="Times New Roman" w:hAnsi="Times New Roman" w:cs="Times New Roman"/>
          <w:b w:val="0"/>
          <w:bCs w:val="0"/>
          <w:kern w:val="2"/>
          <w:szCs w:val="30"/>
        </w:rPr>
        <w:t>废水污染防治</w:t>
      </w:r>
      <w:proofErr w:type="gramStart"/>
      <w:r w:rsidRPr="009166C9">
        <w:rPr>
          <w:rFonts w:ascii="Times New Roman" w:hAnsi="Times New Roman" w:cs="Times New Roman"/>
          <w:b w:val="0"/>
          <w:bCs w:val="0"/>
          <w:kern w:val="2"/>
          <w:szCs w:val="30"/>
        </w:rPr>
        <w:t>措</w:t>
      </w:r>
      <w:proofErr w:type="gramEnd"/>
      <w:r w:rsidRPr="009166C9">
        <w:rPr>
          <w:rFonts w:ascii="Times New Roman" w:hAnsi="Times New Roman" w:cs="Times New Roman"/>
          <w:b w:val="0"/>
          <w:bCs w:val="0"/>
          <w:kern w:val="2"/>
          <w:szCs w:val="30"/>
        </w:rPr>
        <w:t>技术经济论证</w:t>
      </w:r>
    </w:p>
    <w:p w14:paraId="19E094C2" w14:textId="77777777" w:rsidR="0051127A" w:rsidRPr="009166C9" w:rsidRDefault="0051127A" w:rsidP="0051127A">
      <w:pPr>
        <w:ind w:firstLine="480"/>
        <w:rPr>
          <w:rFonts w:ascii="Times New Roman" w:hAnsi="Times New Roman" w:cs="Times New Roman"/>
        </w:rPr>
      </w:pPr>
      <w:r w:rsidRPr="009166C9">
        <w:rPr>
          <w:rFonts w:ascii="Times New Roman" w:hAnsi="Times New Roman" w:cs="Times New Roman" w:hint="eastAsia"/>
        </w:rPr>
        <w:t>1</w:t>
      </w:r>
      <w:r w:rsidRPr="009166C9">
        <w:rPr>
          <w:rFonts w:ascii="Times New Roman" w:hAnsi="Times New Roman" w:cs="Times New Roman" w:hint="eastAsia"/>
        </w:rPr>
        <w:t>、废水产生及治理措施</w:t>
      </w:r>
    </w:p>
    <w:p w14:paraId="4769F7D3" w14:textId="72A764DE" w:rsidR="00F03947" w:rsidRPr="009166C9" w:rsidRDefault="001E09F8" w:rsidP="001E09F8">
      <w:pPr>
        <w:tabs>
          <w:tab w:val="left" w:pos="5955"/>
        </w:tabs>
        <w:ind w:firstLine="480"/>
        <w:rPr>
          <w:rFonts w:ascii="Times New Roman" w:hAnsi="Times New Roman" w:cs="Times New Roman"/>
        </w:rPr>
      </w:pPr>
      <w:r w:rsidRPr="009166C9">
        <w:rPr>
          <w:rFonts w:hAnsi="宋体" w:hint="eastAsia"/>
        </w:rPr>
        <w:t>本工程废水主要包括生活废水、除盐水站排水、脱硫废水、循环水系统排污水、锅炉排水等。</w:t>
      </w:r>
      <w:r w:rsidR="00641FDD" w:rsidRPr="009166C9">
        <w:rPr>
          <w:rFonts w:ascii="Times New Roman" w:hAnsi="Times New Roman" w:cs="Times New Roman"/>
        </w:rPr>
        <w:t>项目建设发电机组后，增加循环冷却排污水、减少化学水站排污水，整体废水排放量减少</w:t>
      </w:r>
      <w:bookmarkStart w:id="0" w:name="_Hlk106378291"/>
      <w:r w:rsidR="00B263E8" w:rsidRPr="009166C9">
        <w:rPr>
          <w:rFonts w:ascii="Times New Roman" w:hAnsi="Times New Roman" w:cs="Times New Roman"/>
        </w:rPr>
        <w:t>6326.4</w:t>
      </w:r>
      <w:r w:rsidR="00641FDD" w:rsidRPr="009166C9">
        <w:rPr>
          <w:rFonts w:ascii="Times New Roman" w:hAnsi="Times New Roman" w:cs="Times New Roman"/>
        </w:rPr>
        <w:t>m</w:t>
      </w:r>
      <w:r w:rsidR="00641FDD" w:rsidRPr="009166C9">
        <w:rPr>
          <w:rFonts w:ascii="Times New Roman" w:hAnsi="Times New Roman" w:cs="Times New Roman"/>
          <w:vertAlign w:val="superscript"/>
        </w:rPr>
        <w:t>3</w:t>
      </w:r>
      <w:r w:rsidR="00641FDD" w:rsidRPr="009166C9">
        <w:rPr>
          <w:rFonts w:ascii="Times New Roman" w:hAnsi="Times New Roman" w:cs="Times New Roman"/>
        </w:rPr>
        <w:t>/a</w:t>
      </w:r>
      <w:bookmarkEnd w:id="0"/>
      <w:r w:rsidRPr="009166C9">
        <w:rPr>
          <w:rFonts w:ascii="Times New Roman" w:hAnsi="Times New Roman" w:cs="Times New Roman" w:hint="eastAsia"/>
        </w:rPr>
        <w:t>。</w:t>
      </w:r>
    </w:p>
    <w:p w14:paraId="65608254" w14:textId="295FC3F2" w:rsidR="00641FDD" w:rsidRPr="009166C9" w:rsidRDefault="001E09F8" w:rsidP="001E09F8">
      <w:pPr>
        <w:tabs>
          <w:tab w:val="left" w:pos="5955"/>
        </w:tabs>
        <w:ind w:firstLine="480"/>
        <w:rPr>
          <w:rFonts w:ascii="Times New Roman" w:hAnsi="Times New Roman" w:cs="Times New Roman"/>
        </w:rPr>
      </w:pPr>
      <w:r w:rsidRPr="009166C9">
        <w:rPr>
          <w:rFonts w:ascii="Times New Roman" w:hAnsi="Times New Roman" w:cs="Times New Roman"/>
        </w:rPr>
        <w:t>本项目产生的废水</w:t>
      </w:r>
      <w:r w:rsidR="00641FDD" w:rsidRPr="009166C9">
        <w:rPr>
          <w:rFonts w:ascii="Times New Roman" w:hAnsi="Times New Roman" w:cs="Times New Roman"/>
        </w:rPr>
        <w:t>排入太阳纸业股份有限公司污水处理厂</w:t>
      </w:r>
      <w:r w:rsidR="00F03947" w:rsidRPr="009166C9">
        <w:rPr>
          <w:rFonts w:ascii="Times New Roman" w:hAnsi="Times New Roman" w:cs="Times New Roman"/>
          <w:szCs w:val="24"/>
        </w:rPr>
        <w:t>，达到</w:t>
      </w:r>
      <w:r w:rsidR="00F03947" w:rsidRPr="009166C9">
        <w:rPr>
          <w:rFonts w:ascii="Times New Roman" w:hAnsi="Times New Roman" w:cs="Times New Roman"/>
          <w:bCs/>
          <w:szCs w:val="24"/>
        </w:rPr>
        <w:t>《流域水污染物综合排放标准</w:t>
      </w:r>
      <w:r w:rsidR="00F03947" w:rsidRPr="009166C9">
        <w:rPr>
          <w:rFonts w:ascii="Times New Roman" w:hAnsi="Times New Roman" w:cs="Times New Roman"/>
          <w:bCs/>
          <w:szCs w:val="24"/>
        </w:rPr>
        <w:t xml:space="preserve"> </w:t>
      </w:r>
      <w:r w:rsidR="00F03947" w:rsidRPr="009166C9">
        <w:rPr>
          <w:rFonts w:ascii="Times New Roman" w:hAnsi="Times New Roman" w:cs="Times New Roman"/>
          <w:bCs/>
          <w:szCs w:val="24"/>
        </w:rPr>
        <w:t>第</w:t>
      </w:r>
      <w:r w:rsidR="00F03947" w:rsidRPr="009166C9">
        <w:rPr>
          <w:rFonts w:ascii="Times New Roman" w:hAnsi="Times New Roman" w:cs="Times New Roman"/>
          <w:bCs/>
          <w:szCs w:val="24"/>
        </w:rPr>
        <w:t>1</w:t>
      </w:r>
      <w:r w:rsidR="00F03947" w:rsidRPr="009166C9">
        <w:rPr>
          <w:rFonts w:ascii="Times New Roman" w:hAnsi="Times New Roman" w:cs="Times New Roman"/>
          <w:bCs/>
          <w:szCs w:val="24"/>
        </w:rPr>
        <w:t>部分：南四湖东平湖流域》（</w:t>
      </w:r>
      <w:r w:rsidR="00F03947" w:rsidRPr="009166C9">
        <w:rPr>
          <w:rFonts w:ascii="Times New Roman" w:hAnsi="Times New Roman" w:cs="Times New Roman"/>
          <w:bCs/>
          <w:szCs w:val="24"/>
        </w:rPr>
        <w:t>DB37/3416.1-2018</w:t>
      </w:r>
      <w:r w:rsidR="00F03947" w:rsidRPr="009166C9">
        <w:rPr>
          <w:rFonts w:ascii="Times New Roman" w:hAnsi="Times New Roman" w:cs="Times New Roman"/>
          <w:bCs/>
          <w:szCs w:val="24"/>
        </w:rPr>
        <w:t>）中一般保护区标准</w:t>
      </w:r>
      <w:r w:rsidR="00F03947" w:rsidRPr="009166C9">
        <w:rPr>
          <w:rFonts w:ascii="Times New Roman" w:hAnsi="Times New Roman" w:cs="Times New Roman"/>
          <w:szCs w:val="24"/>
        </w:rPr>
        <w:t>要求</w:t>
      </w:r>
      <w:r w:rsidR="00F03947" w:rsidRPr="009166C9">
        <w:rPr>
          <w:rFonts w:ascii="Times New Roman" w:hAnsi="Times New Roman" w:cs="Times New Roman" w:hint="eastAsia"/>
          <w:szCs w:val="24"/>
        </w:rPr>
        <w:t>，</w:t>
      </w:r>
      <w:r w:rsidR="00F03947" w:rsidRPr="009166C9">
        <w:rPr>
          <w:rFonts w:ascii="Times New Roman" w:hAnsi="Times New Roman" w:cs="Times New Roman"/>
          <w:szCs w:val="24"/>
        </w:rPr>
        <w:t>处理后的中水经过杨家河湿地降解后再利用泵站通过管道输送至</w:t>
      </w:r>
      <w:proofErr w:type="gramStart"/>
      <w:r w:rsidR="00F03947" w:rsidRPr="009166C9">
        <w:rPr>
          <w:rFonts w:ascii="Times New Roman" w:hAnsi="Times New Roman" w:cs="Times New Roman"/>
          <w:szCs w:val="24"/>
        </w:rPr>
        <w:t>泗</w:t>
      </w:r>
      <w:proofErr w:type="gramEnd"/>
      <w:r w:rsidR="00F03947" w:rsidRPr="009166C9">
        <w:rPr>
          <w:rFonts w:ascii="Times New Roman" w:hAnsi="Times New Roman" w:cs="Times New Roman"/>
          <w:szCs w:val="24"/>
        </w:rPr>
        <w:t>河，最后出兖州境汇入南四湖。</w:t>
      </w:r>
    </w:p>
    <w:p w14:paraId="64809B74" w14:textId="3A7E616C" w:rsidR="0051127A" w:rsidRPr="009166C9" w:rsidRDefault="0051127A" w:rsidP="0051127A">
      <w:pPr>
        <w:pStyle w:val="14"/>
        <w:ind w:firstLine="480"/>
      </w:pPr>
      <w:r w:rsidRPr="009166C9">
        <w:t>2</w:t>
      </w:r>
      <w:r w:rsidRPr="009166C9">
        <w:t>、废水排入污水处理厂可行性分析</w:t>
      </w:r>
    </w:p>
    <w:p w14:paraId="34D88BFE" w14:textId="77777777" w:rsidR="0051127A" w:rsidRPr="009166C9" w:rsidRDefault="0051127A" w:rsidP="0051127A">
      <w:pPr>
        <w:pStyle w:val="14"/>
        <w:ind w:firstLine="480"/>
      </w:pPr>
      <w:r w:rsidRPr="009166C9">
        <w:t>（</w:t>
      </w:r>
      <w:r w:rsidRPr="009166C9">
        <w:t>1</w:t>
      </w:r>
      <w:r w:rsidRPr="009166C9">
        <w:t>）废水达</w:t>
      </w:r>
      <w:r w:rsidRPr="009166C9">
        <w:rPr>
          <w:rFonts w:hint="eastAsia"/>
        </w:rPr>
        <w:t>标排放</w:t>
      </w:r>
    </w:p>
    <w:p w14:paraId="1CBF3D81" w14:textId="77777777" w:rsidR="0051127A" w:rsidRPr="009166C9" w:rsidRDefault="0051127A" w:rsidP="0051127A">
      <w:pPr>
        <w:pStyle w:val="14"/>
        <w:ind w:firstLine="480"/>
      </w:pPr>
      <w:r w:rsidRPr="009166C9">
        <w:rPr>
          <w:rFonts w:hint="eastAsia"/>
        </w:rPr>
        <w:t>根据太阳纸业现有工程在徐家营氧化塘出口处的验收及例行监测数据，太</w:t>
      </w:r>
      <w:r w:rsidRPr="009166C9">
        <w:t>阳纸业污水处理站出水可以满足《流域水污染物综合排放标准第</w:t>
      </w:r>
      <w:r w:rsidRPr="009166C9">
        <w:t>1</w:t>
      </w:r>
      <w:r w:rsidRPr="009166C9">
        <w:t>部分：南四湖东平湖流域》</w:t>
      </w:r>
      <w:r w:rsidRPr="009166C9">
        <w:t>DB37/3416.1-2018</w:t>
      </w:r>
      <w:r w:rsidRPr="009166C9">
        <w:t>表</w:t>
      </w:r>
      <w:r w:rsidRPr="009166C9">
        <w:t>2</w:t>
      </w:r>
      <w:r w:rsidRPr="009166C9">
        <w:t>一般保护区域标准、《制浆造纸工业水污染物排放标准（</w:t>
      </w:r>
      <w:r w:rsidRPr="009166C9">
        <w:t>GB3544-2008</w:t>
      </w:r>
      <w:r w:rsidRPr="009166C9">
        <w:t>）》的要求</w:t>
      </w:r>
      <w:r w:rsidRPr="009166C9">
        <w:rPr>
          <w:rFonts w:hint="eastAsia"/>
        </w:rPr>
        <w:t>。</w:t>
      </w:r>
    </w:p>
    <w:p w14:paraId="6FA74292" w14:textId="77777777" w:rsidR="0051127A" w:rsidRPr="009166C9" w:rsidRDefault="0051127A" w:rsidP="0051127A">
      <w:pPr>
        <w:pStyle w:val="14"/>
        <w:ind w:firstLine="480"/>
      </w:pPr>
      <w:r w:rsidRPr="009166C9">
        <w:rPr>
          <w:rFonts w:hint="eastAsia"/>
        </w:rPr>
        <w:lastRenderedPageBreak/>
        <w:t>（</w:t>
      </w:r>
      <w:r w:rsidRPr="009166C9">
        <w:t>2</w:t>
      </w:r>
      <w:r w:rsidRPr="009166C9">
        <w:rPr>
          <w:rFonts w:hint="eastAsia"/>
        </w:rPr>
        <w:t>）水量</w:t>
      </w:r>
    </w:p>
    <w:p w14:paraId="7EB1CA87" w14:textId="4D688975" w:rsidR="0051127A" w:rsidRPr="009166C9" w:rsidRDefault="0051127A" w:rsidP="0051127A">
      <w:pPr>
        <w:pStyle w:val="14"/>
        <w:ind w:firstLine="480"/>
        <w:rPr>
          <w:spacing w:val="2"/>
        </w:rPr>
      </w:pPr>
      <w:r w:rsidRPr="009166C9">
        <w:rPr>
          <w:rFonts w:hint="eastAsia"/>
        </w:rPr>
        <w:t>根据太阳纸业现有工程在徐家营氧化塘出口处的现状监测数据，现有项目废水日均排放量约为</w:t>
      </w:r>
      <w:r w:rsidRPr="009166C9">
        <w:rPr>
          <w:rFonts w:hint="eastAsia"/>
        </w:rPr>
        <w:t>96408m</w:t>
      </w:r>
      <w:r w:rsidRPr="009166C9">
        <w:rPr>
          <w:rFonts w:hint="eastAsia"/>
          <w:vertAlign w:val="superscript"/>
        </w:rPr>
        <w:t>3</w:t>
      </w:r>
      <w:r w:rsidRPr="009166C9">
        <w:rPr>
          <w:rFonts w:hint="eastAsia"/>
        </w:rPr>
        <w:t>/d</w:t>
      </w:r>
      <w:r w:rsidRPr="009166C9">
        <w:rPr>
          <w:rFonts w:hint="eastAsia"/>
        </w:rPr>
        <w:t>，在建</w:t>
      </w:r>
      <w:r w:rsidRPr="009166C9">
        <w:rPr>
          <w:rFonts w:hint="eastAsia"/>
        </w:rPr>
        <w:t>14</w:t>
      </w:r>
      <w:r w:rsidRPr="009166C9">
        <w:rPr>
          <w:rFonts w:hint="eastAsia"/>
        </w:rPr>
        <w:t>万吨特种纸（二期工程）废水量为</w:t>
      </w:r>
      <w:r w:rsidRPr="009166C9">
        <w:rPr>
          <w:rFonts w:hint="eastAsia"/>
        </w:rPr>
        <w:t>2608m</w:t>
      </w:r>
      <w:r w:rsidRPr="009166C9">
        <w:rPr>
          <w:rFonts w:hint="eastAsia"/>
          <w:vertAlign w:val="superscript"/>
        </w:rPr>
        <w:t>3</w:t>
      </w:r>
      <w:r w:rsidRPr="009166C9">
        <w:rPr>
          <w:rFonts w:hint="eastAsia"/>
        </w:rPr>
        <w:t>/d</w:t>
      </w:r>
      <w:r w:rsidRPr="009166C9">
        <w:rPr>
          <w:rFonts w:hint="eastAsia"/>
        </w:rPr>
        <w:t>；外排水</w:t>
      </w:r>
      <w:proofErr w:type="gramStart"/>
      <w:r w:rsidRPr="009166C9">
        <w:rPr>
          <w:rFonts w:hint="eastAsia"/>
        </w:rPr>
        <w:t>质控制</w:t>
      </w:r>
      <w:proofErr w:type="gramEnd"/>
      <w:r w:rsidRPr="009166C9">
        <w:rPr>
          <w:rFonts w:hint="eastAsia"/>
        </w:rPr>
        <w:t>标准</w:t>
      </w:r>
      <w:r w:rsidRPr="009166C9">
        <w:rPr>
          <w:rFonts w:hint="eastAsia"/>
        </w:rPr>
        <w:t>COD60mg/L</w:t>
      </w:r>
      <w:r w:rsidRPr="009166C9">
        <w:rPr>
          <w:rFonts w:hint="eastAsia"/>
        </w:rPr>
        <w:t>、氨氮</w:t>
      </w:r>
      <w:r w:rsidR="00415341" w:rsidRPr="009166C9">
        <w:t>8</w:t>
      </w:r>
      <w:r w:rsidRPr="009166C9">
        <w:rPr>
          <w:rFonts w:hint="eastAsia"/>
        </w:rPr>
        <w:t>mg/L</w:t>
      </w:r>
      <w:r w:rsidRPr="009166C9">
        <w:rPr>
          <w:rFonts w:hint="eastAsia"/>
        </w:rPr>
        <w:t>可稳定达标，剩余污水处理规模可满足本项目需要，可确保废水全部进入污水处理厂处理。</w:t>
      </w:r>
    </w:p>
    <w:p w14:paraId="16DEEF66" w14:textId="77777777" w:rsidR="0051127A" w:rsidRPr="009166C9" w:rsidRDefault="0051127A" w:rsidP="0051127A">
      <w:pPr>
        <w:pStyle w:val="14"/>
        <w:ind w:firstLine="480"/>
      </w:pPr>
      <w:r w:rsidRPr="009166C9">
        <w:rPr>
          <w:rFonts w:hint="eastAsia"/>
        </w:rPr>
        <w:t>综上，从工艺处理、水质、水量等方面分析，本项目废水进入山东太阳纸业股份有限公司污水处理厂是可行的。</w:t>
      </w:r>
    </w:p>
    <w:p w14:paraId="2662C03C" w14:textId="14436265" w:rsidR="00026703" w:rsidRPr="009166C9" w:rsidRDefault="00B87DB2" w:rsidP="00FC0E34">
      <w:pPr>
        <w:pStyle w:val="2"/>
        <w:keepNext w:val="0"/>
        <w:keepLines w:val="0"/>
        <w:jc w:val="both"/>
        <w:rPr>
          <w:rFonts w:ascii="Times New Roman" w:hAnsi="Times New Roman" w:cs="Times New Roman"/>
          <w:b w:val="0"/>
          <w:bCs w:val="0"/>
          <w:kern w:val="2"/>
          <w:szCs w:val="30"/>
        </w:rPr>
      </w:pPr>
      <w:r w:rsidRPr="009166C9">
        <w:rPr>
          <w:rFonts w:ascii="Times New Roman" w:hAnsi="Times New Roman" w:cs="Times New Roman"/>
          <w:b w:val="0"/>
          <w:bCs w:val="0"/>
          <w:kern w:val="2"/>
          <w:szCs w:val="30"/>
        </w:rPr>
        <w:t>5.</w:t>
      </w:r>
      <w:r w:rsidR="0070795C" w:rsidRPr="009166C9">
        <w:rPr>
          <w:rFonts w:ascii="Times New Roman" w:hAnsi="Times New Roman" w:cs="Times New Roman"/>
          <w:b w:val="0"/>
          <w:bCs w:val="0"/>
          <w:kern w:val="2"/>
          <w:szCs w:val="30"/>
        </w:rPr>
        <w:t>4</w:t>
      </w:r>
      <w:r w:rsidRPr="009166C9">
        <w:rPr>
          <w:rFonts w:ascii="Times New Roman" w:hAnsi="Times New Roman" w:cs="Times New Roman"/>
          <w:b w:val="0"/>
          <w:bCs w:val="0"/>
          <w:kern w:val="2"/>
          <w:szCs w:val="30"/>
        </w:rPr>
        <w:t xml:space="preserve">  </w:t>
      </w:r>
      <w:r w:rsidRPr="009166C9">
        <w:rPr>
          <w:rFonts w:ascii="Times New Roman" w:hAnsi="Times New Roman" w:cs="Times New Roman"/>
          <w:b w:val="0"/>
          <w:bCs w:val="0"/>
          <w:kern w:val="2"/>
          <w:szCs w:val="30"/>
        </w:rPr>
        <w:t>噪声污染防治措施</w:t>
      </w:r>
      <w:r w:rsidR="0053103F" w:rsidRPr="009166C9">
        <w:rPr>
          <w:rFonts w:ascii="Times New Roman" w:hAnsi="Times New Roman" w:cs="Times New Roman" w:hint="eastAsia"/>
          <w:b w:val="0"/>
          <w:bCs w:val="0"/>
          <w:kern w:val="2"/>
          <w:szCs w:val="30"/>
        </w:rPr>
        <w:t>技术经济</w:t>
      </w:r>
      <w:r w:rsidRPr="009166C9">
        <w:rPr>
          <w:rFonts w:ascii="Times New Roman" w:hAnsi="Times New Roman" w:cs="Times New Roman"/>
          <w:b w:val="0"/>
          <w:bCs w:val="0"/>
          <w:kern w:val="2"/>
          <w:szCs w:val="30"/>
        </w:rPr>
        <w:t>论证</w:t>
      </w:r>
    </w:p>
    <w:p w14:paraId="357582F5" w14:textId="543F8854" w:rsidR="00026703" w:rsidRPr="009166C9" w:rsidRDefault="00B417A3" w:rsidP="00FC0E34">
      <w:pPr>
        <w:ind w:firstLine="480"/>
        <w:rPr>
          <w:rFonts w:ascii="Times New Roman" w:hAnsi="Times New Roman" w:cs="Times New Roman"/>
        </w:rPr>
      </w:pPr>
      <w:bookmarkStart w:id="1" w:name="_Hlk82685170"/>
      <w:r w:rsidRPr="009166C9">
        <w:rPr>
          <w:rFonts w:ascii="Times New Roman" w:hAnsi="Times New Roman" w:cs="Times New Roman"/>
        </w:rPr>
        <w:t>本项目新增主要噪声源有</w:t>
      </w:r>
      <w:bookmarkStart w:id="2" w:name="_Hlk82772291"/>
      <w:r w:rsidRPr="009166C9">
        <w:rPr>
          <w:rFonts w:ascii="Times New Roman" w:hAnsi="Times New Roman" w:cs="Times New Roman"/>
        </w:rPr>
        <w:t>油泵、发电机组、汽轮机等</w:t>
      </w:r>
      <w:bookmarkEnd w:id="1"/>
      <w:bookmarkEnd w:id="2"/>
      <w:r w:rsidRPr="009166C9">
        <w:rPr>
          <w:rFonts w:ascii="Times New Roman" w:hAnsi="Times New Roman" w:cs="Times New Roman"/>
        </w:rPr>
        <w:t>，噪声级一般在</w:t>
      </w:r>
      <w:r w:rsidRPr="009166C9">
        <w:rPr>
          <w:rFonts w:ascii="Times New Roman" w:hAnsi="Times New Roman" w:cs="Times New Roman"/>
        </w:rPr>
        <w:t>80</w:t>
      </w:r>
      <w:r w:rsidRPr="009166C9">
        <w:rPr>
          <w:rFonts w:ascii="Times New Roman" w:hAnsi="Times New Roman" w:cs="Times New Roman"/>
        </w:rPr>
        <w:t>～</w:t>
      </w:r>
      <w:r w:rsidRPr="009166C9">
        <w:rPr>
          <w:rFonts w:ascii="Times New Roman" w:hAnsi="Times New Roman" w:cs="Times New Roman"/>
        </w:rPr>
        <w:t>100dB</w:t>
      </w:r>
      <w:r w:rsidRPr="009166C9">
        <w:rPr>
          <w:rFonts w:ascii="Times New Roman" w:hAnsi="Times New Roman" w:cs="Times New Roman"/>
        </w:rPr>
        <w:t>（</w:t>
      </w:r>
      <w:r w:rsidRPr="009166C9">
        <w:rPr>
          <w:rFonts w:ascii="Times New Roman" w:hAnsi="Times New Roman" w:cs="Times New Roman"/>
        </w:rPr>
        <w:t>A</w:t>
      </w:r>
      <w:r w:rsidRPr="009166C9">
        <w:rPr>
          <w:rFonts w:ascii="Times New Roman" w:hAnsi="Times New Roman" w:cs="Times New Roman"/>
        </w:rPr>
        <w:t>）。</w:t>
      </w:r>
      <w:r w:rsidR="00B87DB2" w:rsidRPr="009166C9">
        <w:rPr>
          <w:rFonts w:ascii="Times New Roman" w:hAnsi="Times New Roman" w:cs="Times New Roman"/>
        </w:rPr>
        <w:t>本工程主要噪声源</w:t>
      </w:r>
      <w:r w:rsidR="00941CCF" w:rsidRPr="009166C9">
        <w:rPr>
          <w:rFonts w:ascii="Times New Roman" w:hAnsi="Times New Roman" w:cs="Times New Roman" w:hint="eastAsia"/>
        </w:rPr>
        <w:t>类型：</w:t>
      </w:r>
      <w:r w:rsidR="00B87DB2" w:rsidRPr="009166C9">
        <w:rPr>
          <w:rFonts w:ascii="Times New Roman" w:hAnsi="Times New Roman" w:cs="Times New Roman"/>
        </w:rPr>
        <w:t>一是气体动力噪声：由气体振动、高速流动引起的噪声。</w:t>
      </w:r>
      <w:proofErr w:type="gramStart"/>
      <w:r w:rsidR="00B87DB2" w:rsidRPr="009166C9">
        <w:rPr>
          <w:rFonts w:ascii="Times New Roman" w:hAnsi="Times New Roman" w:cs="Times New Roman"/>
        </w:rPr>
        <w:t>如汽管中</w:t>
      </w:r>
      <w:proofErr w:type="gramEnd"/>
      <w:r w:rsidR="00B87DB2" w:rsidRPr="009166C9">
        <w:rPr>
          <w:rFonts w:ascii="Times New Roman" w:hAnsi="Times New Roman" w:cs="Times New Roman"/>
        </w:rPr>
        <w:t>排汽、扩容、节流、漏汽而产生的噪声，具有高中</w:t>
      </w:r>
      <w:proofErr w:type="gramStart"/>
      <w:r w:rsidR="00B87DB2" w:rsidRPr="009166C9">
        <w:rPr>
          <w:rFonts w:ascii="Times New Roman" w:hAnsi="Times New Roman" w:cs="Times New Roman"/>
        </w:rPr>
        <w:t>低各种</w:t>
      </w:r>
      <w:proofErr w:type="gramEnd"/>
      <w:r w:rsidR="00B87DB2" w:rsidRPr="009166C9">
        <w:rPr>
          <w:rFonts w:ascii="Times New Roman" w:hAnsi="Times New Roman" w:cs="Times New Roman"/>
        </w:rPr>
        <w:t>频率；二是机械动力噪声：机械设备运转过程中由于振动、摩擦、碰撞而产生的，如</w:t>
      </w:r>
      <w:r w:rsidR="00941CCF" w:rsidRPr="009166C9">
        <w:rPr>
          <w:rFonts w:ascii="Times New Roman" w:hAnsi="Times New Roman" w:cs="Times New Roman" w:hint="eastAsia"/>
        </w:rPr>
        <w:t>泵类</w:t>
      </w:r>
      <w:r w:rsidR="00B87DB2" w:rsidRPr="009166C9">
        <w:rPr>
          <w:rFonts w:ascii="Times New Roman" w:hAnsi="Times New Roman" w:cs="Times New Roman"/>
        </w:rPr>
        <w:t>等，其噪声成分以中低频为主；三是电磁噪声：变压器等电气设备由于磁场交变过程产生的噪声，其噪声成分以低频为主。这几种噪声源噪声级较大，影响范围较广，且大都集中在厂房内，是本工程的主要噪声源。针对噪声源以及主要集中在厂房的特点，本工程采取以下措施：</w:t>
      </w:r>
    </w:p>
    <w:p w14:paraId="782DBD94" w14:textId="7A611869" w:rsidR="00026703" w:rsidRPr="009166C9" w:rsidRDefault="00B87DB2" w:rsidP="00FC0E34">
      <w:pPr>
        <w:pStyle w:val="3"/>
        <w:rPr>
          <w:rFonts w:ascii="Times New Roman" w:hAnsi="Times New Roman" w:cs="Times New Roman"/>
        </w:rPr>
      </w:pPr>
      <w:r w:rsidRPr="009166C9">
        <w:rPr>
          <w:rFonts w:ascii="Times New Roman" w:hAnsi="Times New Roman" w:cs="Times New Roman"/>
        </w:rPr>
        <w:t>5.</w:t>
      </w:r>
      <w:r w:rsidR="0070795C" w:rsidRPr="009166C9">
        <w:rPr>
          <w:rFonts w:ascii="Times New Roman" w:hAnsi="Times New Roman" w:cs="Times New Roman"/>
        </w:rPr>
        <w:t>4</w:t>
      </w:r>
      <w:r w:rsidRPr="009166C9">
        <w:rPr>
          <w:rFonts w:ascii="Times New Roman" w:hAnsi="Times New Roman" w:cs="Times New Roman"/>
        </w:rPr>
        <w:t xml:space="preserve">.1  </w:t>
      </w:r>
      <w:r w:rsidRPr="009166C9">
        <w:rPr>
          <w:rFonts w:ascii="Times New Roman" w:hAnsi="Times New Roman" w:cs="Times New Roman"/>
        </w:rPr>
        <w:t>从声源上控制</w:t>
      </w:r>
    </w:p>
    <w:p w14:paraId="0DCEC909" w14:textId="77777777" w:rsidR="00026703" w:rsidRPr="009166C9" w:rsidRDefault="00B87DB2" w:rsidP="00FC0E34">
      <w:pPr>
        <w:ind w:firstLine="480"/>
        <w:rPr>
          <w:rFonts w:ascii="Times New Roman" w:hAnsi="Times New Roman" w:cs="Times New Roman"/>
          <w:szCs w:val="24"/>
        </w:rPr>
      </w:pPr>
      <w:r w:rsidRPr="009166C9">
        <w:rPr>
          <w:rFonts w:ascii="Times New Roman" w:hAnsi="Times New Roman" w:cs="Times New Roman"/>
          <w:szCs w:val="24"/>
        </w:rPr>
        <w:t>1</w:t>
      </w:r>
      <w:r w:rsidRPr="009166C9">
        <w:rPr>
          <w:rFonts w:ascii="Times New Roman" w:hAnsi="Times New Roman" w:cs="Times New Roman"/>
          <w:szCs w:val="24"/>
        </w:rPr>
        <w:t>、从声源设备上进行噪声控制，设计中尽量选用低噪声设备和工艺，对高噪声设备，订货时向生产厂家提出噪声要求。</w:t>
      </w:r>
    </w:p>
    <w:p w14:paraId="7DD25DCC" w14:textId="389583D2" w:rsidR="00026703" w:rsidRPr="009166C9" w:rsidRDefault="00B87DB2" w:rsidP="00941CCF">
      <w:pPr>
        <w:ind w:firstLine="480"/>
        <w:rPr>
          <w:rFonts w:ascii="Times New Roman" w:hAnsi="Times New Roman" w:cs="Times New Roman"/>
          <w:szCs w:val="24"/>
        </w:rPr>
      </w:pPr>
      <w:r w:rsidRPr="009166C9">
        <w:rPr>
          <w:rFonts w:ascii="Times New Roman" w:hAnsi="Times New Roman" w:cs="Times New Roman"/>
          <w:szCs w:val="24"/>
        </w:rPr>
        <w:t>2</w:t>
      </w:r>
      <w:r w:rsidRPr="009166C9">
        <w:rPr>
          <w:rFonts w:ascii="Times New Roman" w:hAnsi="Times New Roman" w:cs="Times New Roman"/>
          <w:szCs w:val="24"/>
        </w:rPr>
        <w:t>、</w:t>
      </w:r>
      <w:r w:rsidR="00941CCF" w:rsidRPr="009166C9">
        <w:rPr>
          <w:rFonts w:ascii="Times New Roman" w:hAnsi="Times New Roman" w:cs="Times New Roman" w:hint="eastAsia"/>
          <w:szCs w:val="24"/>
        </w:rPr>
        <w:t>设备选择遵循经济合理，主要设备与辅助设备之间相互配套的原则。本项目关键工序均选用国内成熟先进的设备，自动化程度高，机器精密度好，且设备电机采用变频设备，降噪同时节能。</w:t>
      </w:r>
      <w:r w:rsidRPr="009166C9">
        <w:rPr>
          <w:rFonts w:ascii="Times New Roman" w:hAnsi="Times New Roman" w:cs="Times New Roman"/>
          <w:szCs w:val="24"/>
        </w:rPr>
        <w:t>设备噪声应达到《火力发电厂设计技术规程》的要求。</w:t>
      </w:r>
    </w:p>
    <w:p w14:paraId="3CA4BD13" w14:textId="633005A1" w:rsidR="00026703" w:rsidRPr="009166C9" w:rsidRDefault="00B87DB2" w:rsidP="00FC0E34">
      <w:pPr>
        <w:pStyle w:val="3"/>
        <w:rPr>
          <w:rFonts w:ascii="Times New Roman" w:hAnsi="Times New Roman" w:cs="Times New Roman"/>
        </w:rPr>
      </w:pPr>
      <w:r w:rsidRPr="009166C9">
        <w:rPr>
          <w:rFonts w:ascii="Times New Roman" w:hAnsi="Times New Roman" w:cs="Times New Roman"/>
        </w:rPr>
        <w:t>5.</w:t>
      </w:r>
      <w:r w:rsidR="0070795C" w:rsidRPr="009166C9">
        <w:rPr>
          <w:rFonts w:ascii="Times New Roman" w:hAnsi="Times New Roman" w:cs="Times New Roman"/>
        </w:rPr>
        <w:t>4</w:t>
      </w:r>
      <w:r w:rsidRPr="009166C9">
        <w:rPr>
          <w:rFonts w:ascii="Times New Roman" w:hAnsi="Times New Roman" w:cs="Times New Roman"/>
        </w:rPr>
        <w:t xml:space="preserve">.2  </w:t>
      </w:r>
      <w:r w:rsidRPr="009166C9">
        <w:rPr>
          <w:rFonts w:ascii="Times New Roman" w:hAnsi="Times New Roman" w:cs="Times New Roman"/>
        </w:rPr>
        <w:t>从传播途径控制</w:t>
      </w:r>
    </w:p>
    <w:p w14:paraId="16F6548D" w14:textId="77777777" w:rsidR="00026703" w:rsidRPr="009166C9" w:rsidRDefault="00B87DB2" w:rsidP="00FC0E34">
      <w:pPr>
        <w:ind w:firstLine="480"/>
        <w:rPr>
          <w:rFonts w:ascii="Times New Roman" w:hAnsi="Times New Roman" w:cs="Times New Roman"/>
          <w:szCs w:val="24"/>
        </w:rPr>
      </w:pPr>
      <w:r w:rsidRPr="009166C9">
        <w:rPr>
          <w:rFonts w:ascii="Times New Roman" w:hAnsi="Times New Roman" w:cs="Times New Roman"/>
          <w:szCs w:val="24"/>
        </w:rPr>
        <w:t>1</w:t>
      </w:r>
      <w:r w:rsidRPr="009166C9">
        <w:rPr>
          <w:rFonts w:ascii="Times New Roman" w:hAnsi="Times New Roman" w:cs="Times New Roman"/>
          <w:szCs w:val="24"/>
        </w:rPr>
        <w:t>、在设备、管道设计中，注意防振、防冲击，以减轻振动噪声，并应注意改善气体输送是流场状况，以减少空气动力噪声。</w:t>
      </w:r>
    </w:p>
    <w:p w14:paraId="0316661D" w14:textId="77777777" w:rsidR="00026703" w:rsidRPr="009166C9" w:rsidRDefault="00B87DB2" w:rsidP="00FC0E34">
      <w:pPr>
        <w:ind w:firstLine="480"/>
        <w:rPr>
          <w:rFonts w:ascii="Times New Roman" w:hAnsi="Times New Roman" w:cs="Times New Roman"/>
          <w:szCs w:val="24"/>
        </w:rPr>
      </w:pPr>
      <w:r w:rsidRPr="009166C9">
        <w:rPr>
          <w:rFonts w:ascii="Times New Roman" w:hAnsi="Times New Roman" w:cs="Times New Roman"/>
          <w:szCs w:val="24"/>
        </w:rPr>
        <w:t>2</w:t>
      </w:r>
      <w:r w:rsidRPr="009166C9">
        <w:rPr>
          <w:rFonts w:ascii="Times New Roman" w:hAnsi="Times New Roman" w:cs="Times New Roman"/>
          <w:szCs w:val="24"/>
        </w:rPr>
        <w:t>、对管道采用支架减振，包扎阻尼材料；设备设置隔声屏障，主要声源车间厂房的围护结构装置必要的防噪声材料或加厚围护结构。</w:t>
      </w:r>
    </w:p>
    <w:p w14:paraId="0D58258E" w14:textId="77777777" w:rsidR="00026703" w:rsidRPr="009166C9" w:rsidRDefault="00B87DB2" w:rsidP="00FC0E34">
      <w:pPr>
        <w:ind w:firstLine="480"/>
        <w:rPr>
          <w:rFonts w:ascii="Times New Roman" w:hAnsi="Times New Roman" w:cs="Times New Roman"/>
          <w:szCs w:val="24"/>
        </w:rPr>
      </w:pPr>
      <w:r w:rsidRPr="009166C9">
        <w:rPr>
          <w:rFonts w:ascii="Times New Roman" w:hAnsi="Times New Roman" w:cs="Times New Roman"/>
          <w:szCs w:val="24"/>
        </w:rPr>
        <w:t>3</w:t>
      </w:r>
      <w:r w:rsidRPr="009166C9">
        <w:rPr>
          <w:rFonts w:ascii="Times New Roman" w:hAnsi="Times New Roman" w:cs="Times New Roman"/>
          <w:szCs w:val="24"/>
        </w:rPr>
        <w:t>、在厂房建筑设计中，应尽量使主要工作和休息场所远离强声源，并设置</w:t>
      </w:r>
      <w:r w:rsidRPr="009166C9">
        <w:rPr>
          <w:rFonts w:ascii="Times New Roman" w:hAnsi="Times New Roman" w:cs="Times New Roman"/>
          <w:szCs w:val="24"/>
        </w:rPr>
        <w:lastRenderedPageBreak/>
        <w:t>必要的值班室，对工作人员进行噪声防护隔离。</w:t>
      </w:r>
    </w:p>
    <w:p w14:paraId="09A562DA" w14:textId="77777777" w:rsidR="00026703" w:rsidRPr="009166C9" w:rsidRDefault="00B87DB2" w:rsidP="00FC0E34">
      <w:pPr>
        <w:ind w:firstLine="480"/>
        <w:rPr>
          <w:rFonts w:ascii="Times New Roman" w:hAnsi="Times New Roman" w:cs="Times New Roman"/>
          <w:szCs w:val="24"/>
        </w:rPr>
      </w:pPr>
      <w:r w:rsidRPr="009166C9">
        <w:rPr>
          <w:rFonts w:ascii="Times New Roman" w:hAnsi="Times New Roman" w:cs="Times New Roman"/>
          <w:szCs w:val="24"/>
        </w:rPr>
        <w:t>4</w:t>
      </w:r>
      <w:r w:rsidRPr="009166C9">
        <w:rPr>
          <w:rFonts w:ascii="Times New Roman" w:hAnsi="Times New Roman" w:cs="Times New Roman"/>
          <w:szCs w:val="24"/>
        </w:rPr>
        <w:t>、在厂区总体布置中统筹规划、合理布局、注重防噪声间距。在厂区、厂前区及厂界围墙内外广泛设置绿化带，进一步降低噪声对周围环境的影响，以满足噪声标准。</w:t>
      </w:r>
    </w:p>
    <w:p w14:paraId="72EE5A7F" w14:textId="77777777" w:rsidR="004805E3" w:rsidRPr="009166C9" w:rsidRDefault="00B87DB2" w:rsidP="004805E3">
      <w:pPr>
        <w:ind w:firstLine="480"/>
      </w:pPr>
      <w:r w:rsidRPr="009166C9">
        <w:rPr>
          <w:rFonts w:ascii="Times New Roman" w:hAnsi="Times New Roman" w:cs="Times New Roman"/>
          <w:szCs w:val="24"/>
        </w:rPr>
        <w:t>5</w:t>
      </w:r>
      <w:r w:rsidRPr="009166C9">
        <w:rPr>
          <w:rFonts w:ascii="Times New Roman" w:hAnsi="Times New Roman" w:cs="Times New Roman"/>
          <w:szCs w:val="24"/>
        </w:rPr>
        <w:t>、</w:t>
      </w:r>
      <w:r w:rsidR="004805E3" w:rsidRPr="009166C9">
        <w:rPr>
          <w:rFonts w:hint="eastAsia"/>
        </w:rPr>
        <w:t>本工程</w:t>
      </w:r>
      <w:r w:rsidR="004805E3" w:rsidRPr="009166C9">
        <w:t>噪声主要来源于</w:t>
      </w:r>
      <w:r w:rsidR="004805E3" w:rsidRPr="009166C9">
        <w:rPr>
          <w:rFonts w:hint="eastAsia"/>
        </w:rPr>
        <w:t>汽轮机、发电机</w:t>
      </w:r>
      <w:r w:rsidR="004805E3" w:rsidRPr="009166C9">
        <w:t>在运转过程中产生的噪声</w:t>
      </w:r>
      <w:r w:rsidR="004805E3" w:rsidRPr="009166C9">
        <w:rPr>
          <w:rFonts w:hint="eastAsia"/>
        </w:rPr>
        <w:t>，在现有汽机房内建设，采取相应减振、隔音措施</w:t>
      </w:r>
      <w:r w:rsidR="004805E3" w:rsidRPr="009166C9">
        <w:t>等</w:t>
      </w:r>
      <w:r w:rsidR="004805E3" w:rsidRPr="009166C9">
        <w:rPr>
          <w:rFonts w:hint="eastAsia"/>
        </w:rPr>
        <w:t>，且</w:t>
      </w:r>
      <w:proofErr w:type="gramStart"/>
      <w:r w:rsidR="004805E3" w:rsidRPr="009166C9">
        <w:rPr>
          <w:rFonts w:hint="eastAsia"/>
        </w:rPr>
        <w:t>产噪设备</w:t>
      </w:r>
      <w:proofErr w:type="gramEnd"/>
      <w:r w:rsidR="004805E3" w:rsidRPr="009166C9">
        <w:rPr>
          <w:rFonts w:hint="eastAsia"/>
        </w:rPr>
        <w:t>属于常见噪声源，拟采取的控制措施均为目前国内普遍采用的经济、实用、有效手段，实践表明其控制效果明显。</w:t>
      </w:r>
    </w:p>
    <w:p w14:paraId="4BD6A6A3" w14:textId="77777777" w:rsidR="00C27D50" w:rsidRPr="009166C9" w:rsidRDefault="00B87DB2" w:rsidP="00FC0E34">
      <w:pPr>
        <w:ind w:firstLine="480"/>
        <w:rPr>
          <w:rFonts w:ascii="Times New Roman" w:hAnsi="Times New Roman" w:cs="Times New Roman"/>
          <w:szCs w:val="24"/>
        </w:rPr>
      </w:pPr>
      <w:r w:rsidRPr="009166C9">
        <w:rPr>
          <w:rFonts w:ascii="Times New Roman" w:hAnsi="Times New Roman" w:cs="Times New Roman"/>
          <w:szCs w:val="24"/>
        </w:rPr>
        <w:t>从技术角度分析，本工程采用的噪声控制措施均是目前同类行业治理噪声的常用方法，技术成熟，具有针对性，只要经过专业设计、合理的设备选型，噪声控制措施在技术上是可行的</w:t>
      </w:r>
      <w:r w:rsidR="00C27D50" w:rsidRPr="009166C9">
        <w:rPr>
          <w:rFonts w:ascii="Times New Roman" w:hAnsi="Times New Roman" w:cs="Times New Roman" w:hint="eastAsia"/>
          <w:szCs w:val="24"/>
        </w:rPr>
        <w:t>。</w:t>
      </w:r>
    </w:p>
    <w:p w14:paraId="3CCB4B68" w14:textId="112BEB81" w:rsidR="00026703" w:rsidRPr="009166C9" w:rsidRDefault="00C27D50" w:rsidP="00FC0E34">
      <w:pPr>
        <w:ind w:firstLine="480"/>
        <w:rPr>
          <w:rFonts w:ascii="Times New Roman" w:hAnsi="Times New Roman" w:cs="Times New Roman"/>
          <w:szCs w:val="24"/>
        </w:rPr>
      </w:pPr>
      <w:r w:rsidRPr="009166C9">
        <w:rPr>
          <w:rFonts w:ascii="Times New Roman" w:hAnsi="Times New Roman" w:cs="Times New Roman" w:hint="eastAsia"/>
          <w:szCs w:val="24"/>
        </w:rPr>
        <w:t>改造后新增噪声</w:t>
      </w:r>
      <w:proofErr w:type="gramStart"/>
      <w:r w:rsidRPr="009166C9">
        <w:rPr>
          <w:rFonts w:ascii="Times New Roman" w:hAnsi="Times New Roman" w:cs="Times New Roman" w:hint="eastAsia"/>
          <w:szCs w:val="24"/>
        </w:rPr>
        <w:t>源采用</w:t>
      </w:r>
      <w:proofErr w:type="gramEnd"/>
      <w:r w:rsidRPr="009166C9">
        <w:rPr>
          <w:rFonts w:ascii="Times New Roman" w:hAnsi="Times New Roman" w:cs="Times New Roman" w:hint="eastAsia"/>
          <w:szCs w:val="24"/>
        </w:rPr>
        <w:t>的降噪措施投资约</w:t>
      </w:r>
      <w:r w:rsidRPr="009166C9">
        <w:rPr>
          <w:rFonts w:ascii="Times New Roman" w:hAnsi="Times New Roman" w:cs="Times New Roman" w:hint="eastAsia"/>
          <w:szCs w:val="24"/>
        </w:rPr>
        <w:t>1</w:t>
      </w:r>
      <w:r w:rsidRPr="009166C9">
        <w:rPr>
          <w:rFonts w:ascii="Times New Roman" w:hAnsi="Times New Roman" w:cs="Times New Roman"/>
          <w:szCs w:val="24"/>
        </w:rPr>
        <w:t>0</w:t>
      </w:r>
      <w:r w:rsidRPr="009166C9">
        <w:rPr>
          <w:rFonts w:ascii="Times New Roman" w:hAnsi="Times New Roman" w:cs="Times New Roman" w:hint="eastAsia"/>
          <w:szCs w:val="24"/>
        </w:rPr>
        <w:t>万元，</w:t>
      </w:r>
      <w:r w:rsidR="00B87DB2" w:rsidRPr="009166C9">
        <w:rPr>
          <w:rFonts w:ascii="Times New Roman" w:hAnsi="Times New Roman" w:cs="Times New Roman"/>
          <w:szCs w:val="24"/>
        </w:rPr>
        <w:t>经济上也是比较合理的，可以达到较好的降噪效果。</w:t>
      </w:r>
    </w:p>
    <w:p w14:paraId="5E18AB9F" w14:textId="0700050D" w:rsidR="00026703" w:rsidRPr="009166C9" w:rsidRDefault="00B87DB2" w:rsidP="00FC0E34">
      <w:pPr>
        <w:pStyle w:val="2"/>
        <w:keepNext w:val="0"/>
        <w:keepLines w:val="0"/>
        <w:jc w:val="both"/>
        <w:rPr>
          <w:rFonts w:ascii="Times New Roman" w:hAnsi="Times New Roman" w:cs="Times New Roman"/>
          <w:b w:val="0"/>
          <w:bCs w:val="0"/>
          <w:kern w:val="2"/>
          <w:szCs w:val="30"/>
        </w:rPr>
      </w:pPr>
      <w:r w:rsidRPr="009166C9">
        <w:rPr>
          <w:rFonts w:ascii="Times New Roman" w:hAnsi="Times New Roman" w:cs="Times New Roman"/>
          <w:b w:val="0"/>
          <w:bCs w:val="0"/>
          <w:kern w:val="2"/>
          <w:szCs w:val="30"/>
        </w:rPr>
        <w:t>5.</w:t>
      </w:r>
      <w:r w:rsidR="0070795C" w:rsidRPr="009166C9">
        <w:rPr>
          <w:rFonts w:ascii="Times New Roman" w:hAnsi="Times New Roman" w:cs="Times New Roman"/>
          <w:b w:val="0"/>
          <w:bCs w:val="0"/>
          <w:kern w:val="2"/>
          <w:szCs w:val="30"/>
        </w:rPr>
        <w:t>5</w:t>
      </w:r>
      <w:r w:rsidRPr="009166C9">
        <w:rPr>
          <w:rFonts w:ascii="Times New Roman" w:hAnsi="Times New Roman" w:cs="Times New Roman"/>
          <w:b w:val="0"/>
          <w:bCs w:val="0"/>
          <w:kern w:val="2"/>
          <w:szCs w:val="30"/>
        </w:rPr>
        <w:t xml:space="preserve">  </w:t>
      </w:r>
      <w:r w:rsidRPr="009166C9">
        <w:rPr>
          <w:rFonts w:ascii="Times New Roman" w:hAnsi="Times New Roman" w:cs="Times New Roman"/>
          <w:b w:val="0"/>
          <w:bCs w:val="0"/>
          <w:kern w:val="2"/>
          <w:szCs w:val="30"/>
        </w:rPr>
        <w:t>固废处置措施分析</w:t>
      </w:r>
    </w:p>
    <w:p w14:paraId="63638D95" w14:textId="77777777" w:rsidR="00950B58" w:rsidRPr="009166C9" w:rsidRDefault="00F03947" w:rsidP="00F03947">
      <w:pPr>
        <w:ind w:firstLine="480"/>
        <w:rPr>
          <w:rFonts w:hAnsi="宋体"/>
        </w:rPr>
      </w:pPr>
      <w:bookmarkStart w:id="3" w:name="_Hlk106204745"/>
      <w:r w:rsidRPr="009166C9">
        <w:rPr>
          <w:rFonts w:hAnsi="宋体" w:hint="eastAsia"/>
        </w:rPr>
        <w:t>本工程产生的固体废物主要为锅炉燃烧产生的炉渣、除尘器收集的炉灰、湿法脱硫产生的脱硫石膏、废催化剂、除尘器收集粉尘、除尘器更换的布袋、废机油、废反渗透膜、生活垃圾等。</w:t>
      </w:r>
    </w:p>
    <w:p w14:paraId="4299FB88" w14:textId="1636E815" w:rsidR="004805E3" w:rsidRPr="009166C9" w:rsidRDefault="00F03947" w:rsidP="00950B58">
      <w:pPr>
        <w:ind w:firstLine="480"/>
        <w:rPr>
          <w:rFonts w:ascii="Times New Roman" w:hAnsi="Times New Roman" w:cs="Times New Roman"/>
          <w:szCs w:val="22"/>
        </w:rPr>
      </w:pPr>
      <w:r w:rsidRPr="009166C9">
        <w:rPr>
          <w:rFonts w:hint="eastAsia"/>
        </w:rPr>
        <w:t>改建</w:t>
      </w:r>
      <w:r w:rsidRPr="009166C9">
        <w:rPr>
          <w:rFonts w:hAnsi="宋体" w:hint="eastAsia"/>
        </w:rPr>
        <w:t>后</w:t>
      </w:r>
      <w:r w:rsidRPr="009166C9">
        <w:t>项目</w:t>
      </w:r>
      <w:proofErr w:type="gramStart"/>
      <w:r w:rsidRPr="009166C9">
        <w:rPr>
          <w:rFonts w:hint="eastAsia"/>
        </w:rPr>
        <w:t>不</w:t>
      </w:r>
      <w:proofErr w:type="gramEnd"/>
      <w:r w:rsidRPr="009166C9">
        <w:rPr>
          <w:rFonts w:hint="eastAsia"/>
        </w:rPr>
        <w:t>新增职工，主要新增</w:t>
      </w:r>
      <w:r w:rsidRPr="009166C9">
        <w:t>固体废物主要为</w:t>
      </w:r>
      <w:r w:rsidRPr="009166C9">
        <w:rPr>
          <w:rFonts w:hint="eastAsia"/>
        </w:rPr>
        <w:t>废机油。</w:t>
      </w:r>
      <w:bookmarkEnd w:id="3"/>
      <w:r w:rsidR="004805E3" w:rsidRPr="009166C9">
        <w:rPr>
          <w:rFonts w:ascii="Times New Roman" w:hAnsi="Times New Roman" w:cs="Times New Roman" w:hint="eastAsia"/>
          <w:szCs w:val="22"/>
        </w:rPr>
        <w:t>一般更换频次为</w:t>
      </w:r>
      <w:r w:rsidR="004805E3" w:rsidRPr="009166C9">
        <w:rPr>
          <w:rFonts w:ascii="Times New Roman" w:hAnsi="Times New Roman" w:cs="Times New Roman" w:hint="eastAsia"/>
          <w:szCs w:val="22"/>
        </w:rPr>
        <w:t>1</w:t>
      </w:r>
      <w:r w:rsidR="004805E3" w:rsidRPr="009166C9">
        <w:rPr>
          <w:rFonts w:ascii="Times New Roman" w:hAnsi="Times New Roman" w:cs="Times New Roman"/>
          <w:szCs w:val="22"/>
        </w:rPr>
        <w:t>0</w:t>
      </w:r>
      <w:r w:rsidR="004805E3" w:rsidRPr="009166C9">
        <w:rPr>
          <w:rFonts w:ascii="Times New Roman" w:hAnsi="Times New Roman" w:cs="Times New Roman" w:hint="eastAsia"/>
          <w:szCs w:val="22"/>
        </w:rPr>
        <w:t>年一次，更换量为</w:t>
      </w:r>
      <w:r w:rsidR="004805E3" w:rsidRPr="009166C9">
        <w:rPr>
          <w:rFonts w:ascii="Times New Roman" w:hAnsi="Times New Roman" w:cs="Times New Roman"/>
          <w:szCs w:val="22"/>
        </w:rPr>
        <w:t>5</w:t>
      </w:r>
      <w:r w:rsidR="004805E3" w:rsidRPr="009166C9">
        <w:rPr>
          <w:rFonts w:ascii="Times New Roman" w:hAnsi="Times New Roman" w:cs="Times New Roman" w:hint="eastAsia"/>
          <w:szCs w:val="22"/>
        </w:rPr>
        <w:t>t/</w:t>
      </w:r>
      <w:r w:rsidR="004805E3" w:rsidRPr="009166C9">
        <w:rPr>
          <w:rFonts w:ascii="Times New Roman" w:hAnsi="Times New Roman" w:cs="Times New Roman"/>
          <w:szCs w:val="22"/>
        </w:rPr>
        <w:t>10</w:t>
      </w:r>
      <w:r w:rsidR="004805E3" w:rsidRPr="009166C9">
        <w:rPr>
          <w:rFonts w:ascii="Times New Roman" w:hAnsi="Times New Roman" w:cs="Times New Roman" w:hint="eastAsia"/>
          <w:szCs w:val="22"/>
        </w:rPr>
        <w:t>a</w:t>
      </w:r>
      <w:r w:rsidR="004805E3" w:rsidRPr="009166C9">
        <w:rPr>
          <w:rFonts w:ascii="Times New Roman" w:hAnsi="Times New Roman" w:cs="Times New Roman" w:hint="eastAsia"/>
          <w:szCs w:val="22"/>
        </w:rPr>
        <w:t>。根据《国家危险废物名录（</w:t>
      </w:r>
      <w:r w:rsidR="004805E3" w:rsidRPr="009166C9">
        <w:rPr>
          <w:rFonts w:ascii="Times New Roman" w:hAnsi="Times New Roman" w:cs="Times New Roman" w:hint="eastAsia"/>
          <w:szCs w:val="22"/>
        </w:rPr>
        <w:t>2</w:t>
      </w:r>
      <w:r w:rsidR="004805E3" w:rsidRPr="009166C9">
        <w:rPr>
          <w:rFonts w:ascii="Times New Roman" w:hAnsi="Times New Roman" w:cs="Times New Roman"/>
          <w:szCs w:val="22"/>
        </w:rPr>
        <w:t>021</w:t>
      </w:r>
      <w:r w:rsidR="004805E3" w:rsidRPr="009166C9">
        <w:rPr>
          <w:rFonts w:ascii="Times New Roman" w:hAnsi="Times New Roman" w:cs="Times New Roman" w:hint="eastAsia"/>
          <w:szCs w:val="22"/>
        </w:rPr>
        <w:t>年版）》，废机油属于危险废物，废物代码为</w:t>
      </w:r>
      <w:r w:rsidR="004805E3" w:rsidRPr="009166C9">
        <w:rPr>
          <w:rFonts w:ascii="Times New Roman" w:hAnsi="Times New Roman" w:cs="Times New Roman" w:hint="eastAsia"/>
          <w:szCs w:val="22"/>
        </w:rPr>
        <w:t>H</w:t>
      </w:r>
      <w:r w:rsidR="004805E3" w:rsidRPr="009166C9">
        <w:rPr>
          <w:rFonts w:ascii="Times New Roman" w:hAnsi="Times New Roman" w:cs="Times New Roman"/>
          <w:szCs w:val="22"/>
        </w:rPr>
        <w:t>W08</w:t>
      </w:r>
      <w:r w:rsidR="004805E3" w:rsidRPr="009166C9">
        <w:rPr>
          <w:rFonts w:ascii="Times New Roman" w:hAnsi="Times New Roman" w:cs="Times New Roman" w:hint="eastAsia"/>
          <w:szCs w:val="22"/>
        </w:rPr>
        <w:t>（</w:t>
      </w:r>
      <w:r w:rsidR="004805E3" w:rsidRPr="009166C9">
        <w:rPr>
          <w:rFonts w:ascii="Times New Roman" w:hAnsi="Times New Roman" w:cs="Times New Roman" w:hint="eastAsia"/>
          <w:szCs w:val="22"/>
        </w:rPr>
        <w:t>900-214-08</w:t>
      </w:r>
      <w:r w:rsidR="004805E3" w:rsidRPr="009166C9">
        <w:rPr>
          <w:rFonts w:ascii="Times New Roman" w:hAnsi="Times New Roman" w:cs="Times New Roman" w:hint="eastAsia"/>
          <w:szCs w:val="22"/>
        </w:rPr>
        <w:t>），委托有资质单位定期处置。</w:t>
      </w:r>
    </w:p>
    <w:p w14:paraId="1A794B4E" w14:textId="6558E151" w:rsidR="00026703" w:rsidRPr="009166C9" w:rsidRDefault="00C27D50" w:rsidP="00FC0E34">
      <w:pPr>
        <w:ind w:firstLine="480"/>
        <w:rPr>
          <w:rFonts w:ascii="Times New Roman" w:hAnsi="Times New Roman" w:cs="Times New Roman"/>
          <w:szCs w:val="24"/>
        </w:rPr>
      </w:pPr>
      <w:r w:rsidRPr="009166C9">
        <w:rPr>
          <w:rFonts w:ascii="Times New Roman" w:hAnsi="Times New Roman" w:cs="Times New Roman" w:hint="eastAsia"/>
          <w:szCs w:val="22"/>
        </w:rPr>
        <w:t>改建后新增机油储存在现有</w:t>
      </w:r>
      <w:proofErr w:type="gramStart"/>
      <w:r w:rsidRPr="009166C9">
        <w:rPr>
          <w:rFonts w:ascii="Times New Roman" w:hAnsi="Times New Roman" w:cs="Times New Roman" w:hint="eastAsia"/>
          <w:szCs w:val="22"/>
        </w:rPr>
        <w:t>危废间</w:t>
      </w:r>
      <w:proofErr w:type="gramEnd"/>
      <w:r w:rsidRPr="009166C9">
        <w:rPr>
          <w:rFonts w:ascii="Times New Roman" w:hAnsi="Times New Roman" w:cs="Times New Roman" w:hint="eastAsia"/>
          <w:szCs w:val="22"/>
        </w:rPr>
        <w:t>内，主要增加部分处置费用，处置费用增加约</w:t>
      </w:r>
      <w:r w:rsidRPr="009166C9">
        <w:rPr>
          <w:rFonts w:ascii="Times New Roman" w:hAnsi="Times New Roman" w:cs="Times New Roman" w:hint="eastAsia"/>
          <w:szCs w:val="22"/>
        </w:rPr>
        <w:t>2</w:t>
      </w:r>
      <w:r w:rsidRPr="009166C9">
        <w:rPr>
          <w:rFonts w:ascii="Times New Roman" w:hAnsi="Times New Roman" w:cs="Times New Roman"/>
          <w:szCs w:val="22"/>
        </w:rPr>
        <w:t>.0</w:t>
      </w:r>
      <w:r w:rsidRPr="009166C9">
        <w:rPr>
          <w:rFonts w:ascii="Times New Roman" w:hAnsi="Times New Roman" w:cs="Times New Roman" w:hint="eastAsia"/>
          <w:szCs w:val="22"/>
        </w:rPr>
        <w:t>万元。</w:t>
      </w:r>
      <w:r w:rsidR="00B87DB2" w:rsidRPr="009166C9">
        <w:rPr>
          <w:rFonts w:ascii="Times New Roman" w:hAnsi="Times New Roman" w:cs="Times New Roman"/>
          <w:szCs w:val="24"/>
        </w:rPr>
        <w:t>由上述分析可知，工程处理工业固体废物的措施简单、可行、经济、合理。</w:t>
      </w:r>
    </w:p>
    <w:p w14:paraId="693835CF" w14:textId="579D89C5" w:rsidR="00026703" w:rsidRPr="009166C9" w:rsidRDefault="00B87DB2" w:rsidP="00FC0E34">
      <w:pPr>
        <w:pStyle w:val="2"/>
        <w:keepNext w:val="0"/>
        <w:keepLines w:val="0"/>
        <w:jc w:val="both"/>
        <w:rPr>
          <w:rFonts w:ascii="Times New Roman" w:hAnsi="Times New Roman" w:cs="Times New Roman"/>
          <w:b w:val="0"/>
          <w:bCs w:val="0"/>
          <w:kern w:val="2"/>
          <w:szCs w:val="30"/>
        </w:rPr>
      </w:pPr>
      <w:r w:rsidRPr="009166C9">
        <w:rPr>
          <w:rFonts w:ascii="Times New Roman" w:hAnsi="Times New Roman" w:cs="Times New Roman"/>
          <w:b w:val="0"/>
          <w:bCs w:val="0"/>
          <w:kern w:val="2"/>
          <w:szCs w:val="30"/>
        </w:rPr>
        <w:t>5.</w:t>
      </w:r>
      <w:r w:rsidR="0070795C" w:rsidRPr="009166C9">
        <w:rPr>
          <w:rFonts w:ascii="Times New Roman" w:hAnsi="Times New Roman" w:cs="Times New Roman"/>
          <w:b w:val="0"/>
          <w:bCs w:val="0"/>
          <w:kern w:val="2"/>
          <w:szCs w:val="30"/>
        </w:rPr>
        <w:t>6</w:t>
      </w:r>
      <w:r w:rsidRPr="009166C9">
        <w:rPr>
          <w:rFonts w:ascii="Times New Roman" w:hAnsi="Times New Roman" w:cs="Times New Roman"/>
          <w:b w:val="0"/>
          <w:bCs w:val="0"/>
          <w:kern w:val="2"/>
          <w:szCs w:val="30"/>
        </w:rPr>
        <w:t xml:space="preserve">  </w:t>
      </w:r>
      <w:r w:rsidRPr="009166C9">
        <w:rPr>
          <w:rFonts w:ascii="Times New Roman" w:hAnsi="Times New Roman" w:cs="Times New Roman"/>
          <w:b w:val="0"/>
          <w:bCs w:val="0"/>
          <w:kern w:val="2"/>
          <w:szCs w:val="30"/>
        </w:rPr>
        <w:t>小结</w:t>
      </w:r>
    </w:p>
    <w:p w14:paraId="2C7541C2" w14:textId="77777777" w:rsidR="00026703" w:rsidRPr="009166C9" w:rsidRDefault="00B87DB2" w:rsidP="00FC0E34">
      <w:pPr>
        <w:ind w:firstLine="480"/>
        <w:rPr>
          <w:rFonts w:ascii="Times New Roman" w:hAnsi="Times New Roman" w:cs="Times New Roman"/>
          <w:szCs w:val="28"/>
          <w:lang w:val="en-GB"/>
        </w:rPr>
      </w:pPr>
      <w:r w:rsidRPr="009166C9">
        <w:rPr>
          <w:rFonts w:ascii="Times New Roman" w:hAnsi="Times New Roman" w:cs="Times New Roman"/>
          <w:szCs w:val="28"/>
          <w:lang w:val="en-GB"/>
        </w:rPr>
        <w:t>综上所述，本工程采取的各项污染防治措施在技术上是成熟、可行的，各项污染物排放指标均可以满足相关环保标准要求；同时，在治理污染过程中，采取了一系列降低投资、运行费用及综合利用的措施，经济上是合理的。</w:t>
      </w:r>
    </w:p>
    <w:p w14:paraId="2968771C" w14:textId="77777777" w:rsidR="00026703" w:rsidRPr="009166C9" w:rsidRDefault="00026703" w:rsidP="00FC0E34">
      <w:pPr>
        <w:ind w:firstLine="480"/>
        <w:rPr>
          <w:lang w:val="en-GB"/>
        </w:rPr>
      </w:pPr>
    </w:p>
    <w:sectPr w:rsidR="00026703" w:rsidRPr="009166C9" w:rsidSect="00743234">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440" w:left="1800" w:header="851" w:footer="992" w:gutter="0"/>
      <w:cols w:space="425"/>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3CA8E5" w14:textId="77777777" w:rsidR="00082C71" w:rsidRDefault="00082C71">
      <w:pPr>
        <w:spacing w:line="240" w:lineRule="auto"/>
        <w:ind w:firstLine="480"/>
      </w:pPr>
      <w:r>
        <w:separator/>
      </w:r>
    </w:p>
  </w:endnote>
  <w:endnote w:type="continuationSeparator" w:id="0">
    <w:p w14:paraId="663DC277" w14:textId="77777777" w:rsidR="00082C71" w:rsidRDefault="00082C71">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B11E81" w14:textId="77777777" w:rsidR="00E87BAF" w:rsidRPr="00743234" w:rsidRDefault="00E87BAF" w:rsidP="00743234">
    <w:pPr>
      <w:pStyle w:val="a9"/>
      <w:pBdr>
        <w:top w:val="single" w:sz="4" w:space="1" w:color="auto"/>
      </w:pBdr>
      <w:ind w:firstLineChars="0" w:firstLine="0"/>
      <w:rPr>
        <w:rFonts w:ascii="Times New Roman" w:hAnsi="Times New Roman" w:cs="Times New Roman"/>
      </w:rPr>
    </w:pPr>
    <w:r w:rsidRPr="00743234">
      <w:rPr>
        <w:rFonts w:ascii="黑体" w:eastAsia="黑体" w:hAnsi="黑体" w:cs="Times New Roman" w:hint="eastAsia"/>
      </w:rPr>
      <w:t xml:space="preserve">山东金熙环保科技有限公司 </w:t>
    </w:r>
    <w:r>
      <w:rPr>
        <w:rFonts w:ascii="Times New Roman" w:hAnsi="Times New Roman" w:cs="Times New Roman"/>
      </w:rPr>
      <w:t xml:space="preserve">                     </w:t>
    </w:r>
    <w:r w:rsidRPr="00743234">
      <w:rPr>
        <w:rFonts w:ascii="Times New Roman" w:hAnsi="Times New Roman" w:cs="Times New Roman"/>
      </w:rPr>
      <w:t>5-</w:t>
    </w:r>
    <w:sdt>
      <w:sdtPr>
        <w:rPr>
          <w:rFonts w:ascii="Times New Roman" w:hAnsi="Times New Roman" w:cs="Times New Roman"/>
        </w:rPr>
        <w:id w:val="-497345620"/>
        <w:docPartObj>
          <w:docPartGallery w:val="Page Numbers (Bottom of Page)"/>
          <w:docPartUnique/>
        </w:docPartObj>
      </w:sdtPr>
      <w:sdtEndPr/>
      <w:sdtContent>
        <w:r w:rsidRPr="00743234">
          <w:rPr>
            <w:rFonts w:ascii="Times New Roman" w:hAnsi="Times New Roman" w:cs="Times New Roman"/>
          </w:rPr>
          <w:fldChar w:fldCharType="begin"/>
        </w:r>
        <w:r w:rsidRPr="00743234">
          <w:rPr>
            <w:rFonts w:ascii="Times New Roman" w:hAnsi="Times New Roman" w:cs="Times New Roman"/>
          </w:rPr>
          <w:instrText>PAGE   \* MERGEFORMAT</w:instrText>
        </w:r>
        <w:r w:rsidRPr="00743234">
          <w:rPr>
            <w:rFonts w:ascii="Times New Roman" w:hAnsi="Times New Roman" w:cs="Times New Roman"/>
          </w:rPr>
          <w:fldChar w:fldCharType="separate"/>
        </w:r>
        <w:r w:rsidR="00FC0E34" w:rsidRPr="00FC0E34">
          <w:rPr>
            <w:rFonts w:ascii="Times New Roman" w:hAnsi="Times New Roman" w:cs="Times New Roman"/>
            <w:noProof/>
            <w:lang w:val="zh-CN"/>
          </w:rPr>
          <w:t>18</w:t>
        </w:r>
        <w:r w:rsidRPr="00743234">
          <w:rPr>
            <w:rFonts w:ascii="Times New Roman" w:hAnsi="Times New Roman" w:cs="Times New Roman"/>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4006641"/>
    </w:sdtPr>
    <w:sdtEndPr>
      <w:rPr>
        <w:rFonts w:ascii="Times New Roman" w:hAnsi="Times New Roman" w:cs="Times New Roman"/>
      </w:rPr>
    </w:sdtEndPr>
    <w:sdtContent>
      <w:p w14:paraId="3C3EB3E8" w14:textId="77777777" w:rsidR="00E87BAF" w:rsidRDefault="00E87BAF">
        <w:pPr>
          <w:pStyle w:val="a9"/>
          <w:pBdr>
            <w:top w:val="single" w:sz="4" w:space="1" w:color="auto"/>
          </w:pBdr>
          <w:ind w:firstLine="360"/>
          <w:jc w:val="right"/>
          <w:rPr>
            <w:rFonts w:ascii="Times New Roman" w:hAnsi="Times New Roman" w:cs="Times New Roman"/>
          </w:rPr>
        </w:pPr>
        <w:r>
          <w:rPr>
            <w:rFonts w:ascii="Times New Roman" w:hAnsi="Times New Roman" w:cs="Times New Roman"/>
          </w:rPr>
          <w:t>5-</w:t>
        </w:r>
        <w:r>
          <w:rPr>
            <w:rFonts w:ascii="Times New Roman" w:hAnsi="Times New Roman" w:cs="Times New Roman"/>
          </w:rPr>
          <w:fldChar w:fldCharType="begin"/>
        </w:r>
        <w:r>
          <w:rPr>
            <w:rFonts w:ascii="Times New Roman" w:hAnsi="Times New Roman" w:cs="Times New Roman"/>
          </w:rPr>
          <w:instrText>PAGE   \* MERGEFORMAT</w:instrText>
        </w:r>
        <w:r>
          <w:rPr>
            <w:rFonts w:ascii="Times New Roman" w:hAnsi="Times New Roman" w:cs="Times New Roman"/>
          </w:rPr>
          <w:fldChar w:fldCharType="separate"/>
        </w:r>
        <w:r w:rsidR="00FC0E34" w:rsidRPr="00FC0E34">
          <w:rPr>
            <w:rFonts w:ascii="Times New Roman" w:hAnsi="Times New Roman" w:cs="Times New Roman"/>
            <w:noProof/>
            <w:lang w:val="zh-CN"/>
          </w:rPr>
          <w:t>17</w:t>
        </w:r>
        <w:r>
          <w:rPr>
            <w:rFonts w:ascii="Times New Roman" w:hAnsi="Times New Roman" w:cs="Times New Roman"/>
          </w:rPr>
          <w:fldChar w:fldCharType="end"/>
        </w:r>
        <w:r>
          <w:rPr>
            <w:rFonts w:ascii="Times New Roman" w:hAnsi="Times New Roman" w:cs="Times New Roman"/>
          </w:rPr>
          <w:t xml:space="preserve">                   </w:t>
        </w:r>
        <w:r>
          <w:rPr>
            <w:rFonts w:ascii="黑体" w:eastAsia="黑体" w:hAnsi="黑体" w:cs="黑体" w:hint="eastAsia"/>
          </w:rPr>
          <w:t>山东金熙环保科技有限公司</w:t>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5A31FF" w14:textId="77777777" w:rsidR="00E87BAF" w:rsidRDefault="00E87BAF">
    <w:pPr>
      <w:pStyle w:val="a9"/>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9D22D7" w14:textId="77777777" w:rsidR="00082C71" w:rsidRDefault="00082C71">
      <w:pPr>
        <w:spacing w:line="240" w:lineRule="auto"/>
        <w:ind w:firstLine="480"/>
      </w:pPr>
      <w:r>
        <w:separator/>
      </w:r>
    </w:p>
  </w:footnote>
  <w:footnote w:type="continuationSeparator" w:id="0">
    <w:p w14:paraId="34FDB234" w14:textId="77777777" w:rsidR="00082C71" w:rsidRDefault="00082C71">
      <w:pPr>
        <w:spacing w:line="240" w:lineRule="auto"/>
        <w:ind w:firstLine="48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360391" w14:textId="6203B601" w:rsidR="00E87BAF" w:rsidRPr="00743234" w:rsidRDefault="000E4089" w:rsidP="00743234">
    <w:pPr>
      <w:pStyle w:val="ab"/>
      <w:widowControl/>
      <w:pBdr>
        <w:bottom w:val="single" w:sz="4" w:space="1" w:color="auto"/>
      </w:pBdr>
      <w:snapToGrid/>
      <w:spacing w:beforeLines="50" w:before="120" w:line="240" w:lineRule="auto"/>
      <w:ind w:firstLineChars="0" w:firstLine="0"/>
      <w:jc w:val="left"/>
      <w:rPr>
        <w:rFonts w:ascii="黑体" w:eastAsia="黑体" w:hAnsi="黑体" w:cs="Times New Roman"/>
      </w:rPr>
    </w:pPr>
    <w:r w:rsidRPr="006937E7">
      <w:rPr>
        <w:rFonts w:ascii="Times New Roman" w:eastAsia="黑体" w:hAnsi="Times New Roman" w:cs="Times New Roman"/>
      </w:rPr>
      <w:t>1×6MW</w:t>
    </w:r>
    <w:proofErr w:type="gramStart"/>
    <w:r w:rsidRPr="006937E7">
      <w:rPr>
        <w:rFonts w:ascii="Times New Roman" w:eastAsia="黑体" w:hAnsi="Times New Roman" w:cs="Times New Roman"/>
      </w:rPr>
      <w:t>抽凝机组</w:t>
    </w:r>
    <w:proofErr w:type="gramEnd"/>
    <w:r w:rsidRPr="006937E7">
      <w:rPr>
        <w:rFonts w:ascii="Times New Roman" w:eastAsia="黑体" w:hAnsi="Times New Roman" w:cs="Times New Roman"/>
      </w:rPr>
      <w:t>升级改造为背压机组项目</w:t>
    </w:r>
    <w:r w:rsidRPr="006937E7">
      <w:rPr>
        <w:rFonts w:ascii="Times New Roman" w:eastAsia="黑体" w:hAnsi="Times New Roman" w:cs="Times New Roman"/>
        <w:bCs/>
      </w:rPr>
      <w:t>环境影响报告书</w:t>
    </w:r>
    <w:r w:rsidR="00E87BAF">
      <w:rPr>
        <w:rFonts w:ascii="黑体" w:eastAsia="黑体" w:hAnsi="黑体" w:cs="Times New Roman" w:hint="eastAsia"/>
      </w:rPr>
      <w:t xml:space="preserve">        </w:t>
    </w:r>
    <w:r w:rsidR="00E87BAF">
      <w:rPr>
        <w:rFonts w:ascii="黑体" w:eastAsia="黑体" w:hAnsi="黑体" w:cs="Times New Roman"/>
      </w:rPr>
      <w:t xml:space="preserve">    </w:t>
    </w:r>
    <w:r w:rsidR="00E87BAF">
      <w:rPr>
        <w:rFonts w:ascii="黑体" w:eastAsia="黑体" w:hAnsi="黑体" w:cs="Times New Roman" w:hint="eastAsia"/>
      </w:rPr>
      <w:t xml:space="preserve">  </w:t>
    </w:r>
    <w:r w:rsidR="00E87BAF">
      <w:rPr>
        <w:rFonts w:ascii="黑体" w:eastAsia="黑体" w:hAnsi="黑体" w:cs="Times New Roman"/>
      </w:rPr>
      <w:t xml:space="preserve"> </w:t>
    </w:r>
    <w:r>
      <w:rPr>
        <w:rFonts w:ascii="黑体" w:eastAsia="黑体" w:hAnsi="黑体" w:cs="Times New Roman"/>
      </w:rPr>
      <w:t xml:space="preserve">   </w:t>
    </w:r>
    <w:r w:rsidR="00E87BAF">
      <w:rPr>
        <w:rFonts w:ascii="黑体" w:eastAsia="黑体" w:hAnsi="黑体" w:cs="Times New Roman" w:hint="eastAsia"/>
      </w:rPr>
      <w:t xml:space="preserve">   环保措施可行性分析</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CBF2AE" w14:textId="26BA848E" w:rsidR="00E87BAF" w:rsidRDefault="00087D35" w:rsidP="00B87DB2">
    <w:pPr>
      <w:pStyle w:val="ab"/>
      <w:widowControl/>
      <w:pBdr>
        <w:bottom w:val="single" w:sz="4" w:space="1" w:color="auto"/>
      </w:pBdr>
      <w:snapToGrid/>
      <w:spacing w:beforeLines="50" w:before="120" w:line="240" w:lineRule="auto"/>
      <w:ind w:firstLineChars="0" w:firstLine="0"/>
      <w:jc w:val="left"/>
      <w:rPr>
        <w:rFonts w:ascii="黑体" w:eastAsia="黑体" w:hAnsi="黑体" w:cs="Times New Roman"/>
      </w:rPr>
    </w:pPr>
    <w:r w:rsidRPr="006937E7">
      <w:rPr>
        <w:rFonts w:ascii="Times New Roman" w:eastAsia="黑体" w:hAnsi="Times New Roman" w:cs="Times New Roman"/>
      </w:rPr>
      <w:t>1×6MW</w:t>
    </w:r>
    <w:proofErr w:type="gramStart"/>
    <w:r w:rsidRPr="006937E7">
      <w:rPr>
        <w:rFonts w:ascii="Times New Roman" w:eastAsia="黑体" w:hAnsi="Times New Roman" w:cs="Times New Roman"/>
      </w:rPr>
      <w:t>抽凝机组</w:t>
    </w:r>
    <w:proofErr w:type="gramEnd"/>
    <w:r w:rsidRPr="006937E7">
      <w:rPr>
        <w:rFonts w:ascii="Times New Roman" w:eastAsia="黑体" w:hAnsi="Times New Roman" w:cs="Times New Roman"/>
      </w:rPr>
      <w:t>升级改造为背压机组项目</w:t>
    </w:r>
    <w:r w:rsidRPr="006937E7">
      <w:rPr>
        <w:rFonts w:ascii="Times New Roman" w:eastAsia="黑体" w:hAnsi="Times New Roman" w:cs="Times New Roman"/>
        <w:bCs/>
      </w:rPr>
      <w:t>环境影响报告书</w:t>
    </w:r>
    <w:r w:rsidRPr="006937E7">
      <w:rPr>
        <w:rFonts w:ascii="Times New Roman" w:eastAsia="黑体" w:hAnsi="Times New Roman" w:cs="Times New Roman"/>
        <w:bCs/>
      </w:rPr>
      <w:t xml:space="preserve"> </w:t>
    </w:r>
    <w:r>
      <w:rPr>
        <w:rFonts w:eastAsia="黑体"/>
        <w:bCs/>
      </w:rPr>
      <w:t xml:space="preserve">                </w:t>
    </w:r>
    <w:r w:rsidR="00E87BAF">
      <w:rPr>
        <w:rFonts w:ascii="黑体" w:eastAsia="黑体" w:hAnsi="黑体" w:cs="Times New Roman" w:hint="eastAsia"/>
      </w:rPr>
      <w:t xml:space="preserve">   环保措施可行性分析</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EC0DB3" w14:textId="77777777" w:rsidR="00E87BAF" w:rsidRDefault="00E87BAF">
    <w:pPr>
      <w:pStyle w:val="ab"/>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420"/>
  <w:evenAndOddHeaders/>
  <w:drawingGridHorizontalSpacing w:val="120"/>
  <w:drawingGridVerticalSpacing w:val="163"/>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3323"/>
    <w:rsid w:val="00000C2E"/>
    <w:rsid w:val="00001C51"/>
    <w:rsid w:val="00015022"/>
    <w:rsid w:val="00026703"/>
    <w:rsid w:val="00034549"/>
    <w:rsid w:val="000449C9"/>
    <w:rsid w:val="00055753"/>
    <w:rsid w:val="000573D6"/>
    <w:rsid w:val="00061E3A"/>
    <w:rsid w:val="00077B20"/>
    <w:rsid w:val="00082C71"/>
    <w:rsid w:val="000844B9"/>
    <w:rsid w:val="00087D35"/>
    <w:rsid w:val="0009046F"/>
    <w:rsid w:val="000919EC"/>
    <w:rsid w:val="000A43E9"/>
    <w:rsid w:val="000A7A5E"/>
    <w:rsid w:val="000B4832"/>
    <w:rsid w:val="000B54E6"/>
    <w:rsid w:val="000B58BD"/>
    <w:rsid w:val="000B60A9"/>
    <w:rsid w:val="000C0736"/>
    <w:rsid w:val="000C75B9"/>
    <w:rsid w:val="000D541F"/>
    <w:rsid w:val="000E4089"/>
    <w:rsid w:val="000E6689"/>
    <w:rsid w:val="00103581"/>
    <w:rsid w:val="00106A95"/>
    <w:rsid w:val="00133381"/>
    <w:rsid w:val="00160009"/>
    <w:rsid w:val="00160F44"/>
    <w:rsid w:val="00177C24"/>
    <w:rsid w:val="00182B92"/>
    <w:rsid w:val="00196D86"/>
    <w:rsid w:val="001A10C4"/>
    <w:rsid w:val="001A4302"/>
    <w:rsid w:val="001A7F6A"/>
    <w:rsid w:val="001D279B"/>
    <w:rsid w:val="001E09F8"/>
    <w:rsid w:val="001E6A41"/>
    <w:rsid w:val="001F15FB"/>
    <w:rsid w:val="001F20A0"/>
    <w:rsid w:val="002018EC"/>
    <w:rsid w:val="0020718B"/>
    <w:rsid w:val="002167B6"/>
    <w:rsid w:val="00217D38"/>
    <w:rsid w:val="00223066"/>
    <w:rsid w:val="00233E3E"/>
    <w:rsid w:val="0023741A"/>
    <w:rsid w:val="00244C84"/>
    <w:rsid w:val="00257357"/>
    <w:rsid w:val="002611B8"/>
    <w:rsid w:val="00262CAC"/>
    <w:rsid w:val="00270F65"/>
    <w:rsid w:val="00287FB0"/>
    <w:rsid w:val="002A439B"/>
    <w:rsid w:val="002A7DFB"/>
    <w:rsid w:val="002B24C0"/>
    <w:rsid w:val="002D0269"/>
    <w:rsid w:val="002D7A8F"/>
    <w:rsid w:val="002E19EC"/>
    <w:rsid w:val="00322917"/>
    <w:rsid w:val="00337F44"/>
    <w:rsid w:val="003514B4"/>
    <w:rsid w:val="0035611E"/>
    <w:rsid w:val="003625B7"/>
    <w:rsid w:val="00362D5E"/>
    <w:rsid w:val="0036791B"/>
    <w:rsid w:val="00367F4A"/>
    <w:rsid w:val="00380D53"/>
    <w:rsid w:val="00391EC6"/>
    <w:rsid w:val="00397AD6"/>
    <w:rsid w:val="00397D4D"/>
    <w:rsid w:val="003A2FB8"/>
    <w:rsid w:val="003A3C77"/>
    <w:rsid w:val="003B6284"/>
    <w:rsid w:val="003D11DF"/>
    <w:rsid w:val="003D7693"/>
    <w:rsid w:val="003F6BD9"/>
    <w:rsid w:val="00415341"/>
    <w:rsid w:val="0041749E"/>
    <w:rsid w:val="0042637E"/>
    <w:rsid w:val="00434792"/>
    <w:rsid w:val="004364A5"/>
    <w:rsid w:val="00440887"/>
    <w:rsid w:val="00451CBA"/>
    <w:rsid w:val="00460856"/>
    <w:rsid w:val="00461F03"/>
    <w:rsid w:val="0048032B"/>
    <w:rsid w:val="004805E3"/>
    <w:rsid w:val="004C0120"/>
    <w:rsid w:val="004C2175"/>
    <w:rsid w:val="004F50BD"/>
    <w:rsid w:val="0051127A"/>
    <w:rsid w:val="005209AB"/>
    <w:rsid w:val="00523323"/>
    <w:rsid w:val="0053103F"/>
    <w:rsid w:val="005462EB"/>
    <w:rsid w:val="00553312"/>
    <w:rsid w:val="00557947"/>
    <w:rsid w:val="005638F4"/>
    <w:rsid w:val="00580861"/>
    <w:rsid w:val="005947E6"/>
    <w:rsid w:val="005A23F7"/>
    <w:rsid w:val="005B046D"/>
    <w:rsid w:val="005B09C6"/>
    <w:rsid w:val="005B1E66"/>
    <w:rsid w:val="005B4649"/>
    <w:rsid w:val="005C56DD"/>
    <w:rsid w:val="005E0166"/>
    <w:rsid w:val="00600FFE"/>
    <w:rsid w:val="0060192B"/>
    <w:rsid w:val="0063573A"/>
    <w:rsid w:val="00635980"/>
    <w:rsid w:val="00641FDD"/>
    <w:rsid w:val="006458B6"/>
    <w:rsid w:val="0066773C"/>
    <w:rsid w:val="00693622"/>
    <w:rsid w:val="006937E7"/>
    <w:rsid w:val="006A0C1E"/>
    <w:rsid w:val="006A64BA"/>
    <w:rsid w:val="006A6B1A"/>
    <w:rsid w:val="006B4913"/>
    <w:rsid w:val="006B6BA1"/>
    <w:rsid w:val="006C3F6D"/>
    <w:rsid w:val="006D2555"/>
    <w:rsid w:val="006E5A5C"/>
    <w:rsid w:val="00702BE6"/>
    <w:rsid w:val="0070795C"/>
    <w:rsid w:val="00710023"/>
    <w:rsid w:val="007123DF"/>
    <w:rsid w:val="00717BA7"/>
    <w:rsid w:val="0072142B"/>
    <w:rsid w:val="00722FD9"/>
    <w:rsid w:val="007265BD"/>
    <w:rsid w:val="00726767"/>
    <w:rsid w:val="00731EBD"/>
    <w:rsid w:val="00743234"/>
    <w:rsid w:val="00746CF5"/>
    <w:rsid w:val="0077719C"/>
    <w:rsid w:val="007930A8"/>
    <w:rsid w:val="007A263E"/>
    <w:rsid w:val="007A45E8"/>
    <w:rsid w:val="007D4192"/>
    <w:rsid w:val="007F1A50"/>
    <w:rsid w:val="008329B8"/>
    <w:rsid w:val="0083485B"/>
    <w:rsid w:val="00841DF0"/>
    <w:rsid w:val="008423CC"/>
    <w:rsid w:val="00842814"/>
    <w:rsid w:val="008530F3"/>
    <w:rsid w:val="008811BF"/>
    <w:rsid w:val="00881F1E"/>
    <w:rsid w:val="008838EE"/>
    <w:rsid w:val="00883BDA"/>
    <w:rsid w:val="008A1EF7"/>
    <w:rsid w:val="008A4C33"/>
    <w:rsid w:val="008B4449"/>
    <w:rsid w:val="008B4F4E"/>
    <w:rsid w:val="008D35FF"/>
    <w:rsid w:val="008E674F"/>
    <w:rsid w:val="008E7434"/>
    <w:rsid w:val="008F3AB0"/>
    <w:rsid w:val="008F476F"/>
    <w:rsid w:val="008F6BB1"/>
    <w:rsid w:val="009027FA"/>
    <w:rsid w:val="00902ABF"/>
    <w:rsid w:val="0090435F"/>
    <w:rsid w:val="00913DA2"/>
    <w:rsid w:val="009166C9"/>
    <w:rsid w:val="009167C5"/>
    <w:rsid w:val="00920816"/>
    <w:rsid w:val="009221C9"/>
    <w:rsid w:val="00924492"/>
    <w:rsid w:val="0093212E"/>
    <w:rsid w:val="00936861"/>
    <w:rsid w:val="00941CCF"/>
    <w:rsid w:val="00943801"/>
    <w:rsid w:val="00946792"/>
    <w:rsid w:val="00946B36"/>
    <w:rsid w:val="00950B58"/>
    <w:rsid w:val="00952B94"/>
    <w:rsid w:val="00953B16"/>
    <w:rsid w:val="00966A19"/>
    <w:rsid w:val="009803B4"/>
    <w:rsid w:val="009B7287"/>
    <w:rsid w:val="009C1F79"/>
    <w:rsid w:val="009D375B"/>
    <w:rsid w:val="009D478B"/>
    <w:rsid w:val="009D497B"/>
    <w:rsid w:val="009E524C"/>
    <w:rsid w:val="009E74A2"/>
    <w:rsid w:val="00A254FA"/>
    <w:rsid w:val="00A26457"/>
    <w:rsid w:val="00A27F32"/>
    <w:rsid w:val="00A31AB3"/>
    <w:rsid w:val="00A37A23"/>
    <w:rsid w:val="00A43B9C"/>
    <w:rsid w:val="00A674BE"/>
    <w:rsid w:val="00A74705"/>
    <w:rsid w:val="00A82B49"/>
    <w:rsid w:val="00A93E7A"/>
    <w:rsid w:val="00AA0167"/>
    <w:rsid w:val="00AA44BE"/>
    <w:rsid w:val="00AB50E5"/>
    <w:rsid w:val="00AB71F4"/>
    <w:rsid w:val="00AC370E"/>
    <w:rsid w:val="00AD1326"/>
    <w:rsid w:val="00AD7CB9"/>
    <w:rsid w:val="00B00E4E"/>
    <w:rsid w:val="00B1121F"/>
    <w:rsid w:val="00B11388"/>
    <w:rsid w:val="00B132FD"/>
    <w:rsid w:val="00B263E8"/>
    <w:rsid w:val="00B27D92"/>
    <w:rsid w:val="00B310CD"/>
    <w:rsid w:val="00B35500"/>
    <w:rsid w:val="00B417A3"/>
    <w:rsid w:val="00B63104"/>
    <w:rsid w:val="00B64A70"/>
    <w:rsid w:val="00B64E41"/>
    <w:rsid w:val="00B65E8C"/>
    <w:rsid w:val="00B65FC9"/>
    <w:rsid w:val="00B87DB2"/>
    <w:rsid w:val="00B935C5"/>
    <w:rsid w:val="00B95078"/>
    <w:rsid w:val="00BB4572"/>
    <w:rsid w:val="00BC508E"/>
    <w:rsid w:val="00BD4804"/>
    <w:rsid w:val="00BE5617"/>
    <w:rsid w:val="00BE7FCC"/>
    <w:rsid w:val="00C027D8"/>
    <w:rsid w:val="00C10F43"/>
    <w:rsid w:val="00C118D5"/>
    <w:rsid w:val="00C129C4"/>
    <w:rsid w:val="00C20EC4"/>
    <w:rsid w:val="00C27D50"/>
    <w:rsid w:val="00C3447E"/>
    <w:rsid w:val="00C46462"/>
    <w:rsid w:val="00C53726"/>
    <w:rsid w:val="00C74440"/>
    <w:rsid w:val="00C77A3C"/>
    <w:rsid w:val="00C83EDB"/>
    <w:rsid w:val="00CB29E5"/>
    <w:rsid w:val="00CB37C6"/>
    <w:rsid w:val="00CC1919"/>
    <w:rsid w:val="00CD1EB0"/>
    <w:rsid w:val="00CE3225"/>
    <w:rsid w:val="00CE78C3"/>
    <w:rsid w:val="00CF44D5"/>
    <w:rsid w:val="00D02E8D"/>
    <w:rsid w:val="00D15F3A"/>
    <w:rsid w:val="00D21D7E"/>
    <w:rsid w:val="00D42C75"/>
    <w:rsid w:val="00D56637"/>
    <w:rsid w:val="00D62240"/>
    <w:rsid w:val="00D64337"/>
    <w:rsid w:val="00D67A23"/>
    <w:rsid w:val="00D67C71"/>
    <w:rsid w:val="00D855E1"/>
    <w:rsid w:val="00DA1F62"/>
    <w:rsid w:val="00DB0821"/>
    <w:rsid w:val="00DC1DF0"/>
    <w:rsid w:val="00DC51FB"/>
    <w:rsid w:val="00DC5309"/>
    <w:rsid w:val="00DC7F5A"/>
    <w:rsid w:val="00DD198E"/>
    <w:rsid w:val="00DD6F6A"/>
    <w:rsid w:val="00DE087D"/>
    <w:rsid w:val="00DE2B22"/>
    <w:rsid w:val="00DE472A"/>
    <w:rsid w:val="00E02D97"/>
    <w:rsid w:val="00E13032"/>
    <w:rsid w:val="00E1498C"/>
    <w:rsid w:val="00E151DF"/>
    <w:rsid w:val="00E362E7"/>
    <w:rsid w:val="00E37E9D"/>
    <w:rsid w:val="00E52627"/>
    <w:rsid w:val="00E77581"/>
    <w:rsid w:val="00E87BAF"/>
    <w:rsid w:val="00EA1568"/>
    <w:rsid w:val="00EB2F69"/>
    <w:rsid w:val="00EC2E6F"/>
    <w:rsid w:val="00EC647C"/>
    <w:rsid w:val="00ED05E0"/>
    <w:rsid w:val="00EF3F21"/>
    <w:rsid w:val="00EF67EE"/>
    <w:rsid w:val="00EF7654"/>
    <w:rsid w:val="00F03947"/>
    <w:rsid w:val="00F113B6"/>
    <w:rsid w:val="00F1527E"/>
    <w:rsid w:val="00F33CA0"/>
    <w:rsid w:val="00F33CB2"/>
    <w:rsid w:val="00F35246"/>
    <w:rsid w:val="00F36E53"/>
    <w:rsid w:val="00F43275"/>
    <w:rsid w:val="00F44E3F"/>
    <w:rsid w:val="00F54EBE"/>
    <w:rsid w:val="00F62411"/>
    <w:rsid w:val="00F649C7"/>
    <w:rsid w:val="00F71042"/>
    <w:rsid w:val="00F71682"/>
    <w:rsid w:val="00FB4DB8"/>
    <w:rsid w:val="00FB7092"/>
    <w:rsid w:val="00FC0E34"/>
    <w:rsid w:val="00FC116F"/>
    <w:rsid w:val="00FF3BF2"/>
    <w:rsid w:val="00FF3F8A"/>
    <w:rsid w:val="1A7B256B"/>
    <w:rsid w:val="3EF0670E"/>
    <w:rsid w:val="44A760FC"/>
    <w:rsid w:val="541F3F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B90C67"/>
  <w15:docId w15:val="{2EF87906-2045-47B3-8FD9-8304D22BC8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qFormat="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43234"/>
    <w:pPr>
      <w:widowControl w:val="0"/>
      <w:adjustRightInd w:val="0"/>
      <w:snapToGrid w:val="0"/>
      <w:spacing w:line="360" w:lineRule="auto"/>
      <w:ind w:firstLineChars="200" w:firstLine="200"/>
      <w:jc w:val="both"/>
    </w:pPr>
    <w:rPr>
      <w:rFonts w:asciiTheme="minorHAnsi" w:hAnsiTheme="minorHAnsi" w:cstheme="minorBidi"/>
      <w:kern w:val="2"/>
      <w:sz w:val="24"/>
      <w:szCs w:val="21"/>
    </w:rPr>
  </w:style>
  <w:style w:type="paragraph" w:styleId="1">
    <w:name w:val="heading 1"/>
    <w:basedOn w:val="a"/>
    <w:next w:val="a"/>
    <w:link w:val="10"/>
    <w:uiPriority w:val="9"/>
    <w:qFormat/>
    <w:pPr>
      <w:keepNext/>
      <w:keepLines/>
      <w:ind w:firstLineChars="0" w:firstLine="0"/>
      <w:jc w:val="center"/>
      <w:outlineLvl w:val="0"/>
    </w:pPr>
    <w:rPr>
      <w:rFonts w:eastAsia="黑体"/>
      <w:bCs/>
      <w:kern w:val="44"/>
      <w:sz w:val="32"/>
      <w:szCs w:val="44"/>
    </w:rPr>
  </w:style>
  <w:style w:type="paragraph" w:styleId="2">
    <w:name w:val="heading 2"/>
    <w:basedOn w:val="1"/>
    <w:next w:val="a"/>
    <w:link w:val="20"/>
    <w:uiPriority w:val="9"/>
    <w:unhideWhenUsed/>
    <w:qFormat/>
    <w:rsid w:val="005C56DD"/>
    <w:pPr>
      <w:outlineLvl w:val="1"/>
    </w:pPr>
    <w:rPr>
      <w:rFonts w:asciiTheme="majorHAnsi" w:hAnsiTheme="majorHAnsi" w:cstheme="majorBidi"/>
      <w:b/>
      <w:sz w:val="30"/>
      <w:szCs w:val="32"/>
    </w:rPr>
  </w:style>
  <w:style w:type="paragraph" w:styleId="3">
    <w:name w:val="heading 3"/>
    <w:basedOn w:val="a"/>
    <w:next w:val="a"/>
    <w:link w:val="30"/>
    <w:uiPriority w:val="9"/>
    <w:unhideWhenUsed/>
    <w:qFormat/>
    <w:pPr>
      <w:keepNext/>
      <w:keepLines/>
      <w:ind w:firstLineChars="0" w:firstLine="0"/>
      <w:outlineLvl w:val="2"/>
    </w:pPr>
    <w:rPr>
      <w:b/>
      <w:bCs/>
      <w:sz w:val="28"/>
      <w:szCs w:val="32"/>
    </w:rPr>
  </w:style>
  <w:style w:type="paragraph" w:styleId="4">
    <w:name w:val="heading 4"/>
    <w:basedOn w:val="a"/>
    <w:next w:val="a"/>
    <w:link w:val="40"/>
    <w:uiPriority w:val="9"/>
    <w:unhideWhenUsed/>
    <w:qFormat/>
    <w:pPr>
      <w:keepNext/>
      <w:keepLines/>
      <w:ind w:firstLineChars="0" w:firstLine="0"/>
      <w:outlineLvl w:val="3"/>
    </w:pPr>
    <w:rPr>
      <w:rFonts w:asciiTheme="majorHAnsi" w:hAnsiTheme="majorHAnsi" w:cstheme="majorBidi"/>
      <w:b/>
      <w:bCs/>
      <w:szCs w:val="28"/>
    </w:rPr>
  </w:style>
  <w:style w:type="paragraph" w:styleId="5">
    <w:name w:val="heading 5"/>
    <w:basedOn w:val="a"/>
    <w:next w:val="a"/>
    <w:link w:val="50"/>
    <w:uiPriority w:val="9"/>
    <w:unhideWhenUsed/>
    <w:qFormat/>
    <w:pPr>
      <w:keepNext/>
      <w:keepLines/>
      <w:ind w:firstLineChars="0" w:firstLine="0"/>
      <w:jc w:val="center"/>
      <w:outlineLvl w:val="4"/>
    </w:pPr>
    <w:rPr>
      <w:rFonts w:eastAsia="黑体"/>
      <w:bCs/>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qFormat/>
    <w:pPr>
      <w:jc w:val="left"/>
    </w:pPr>
  </w:style>
  <w:style w:type="paragraph" w:styleId="a5">
    <w:name w:val="Body Text"/>
    <w:basedOn w:val="a"/>
    <w:link w:val="11"/>
    <w:qFormat/>
    <w:pPr>
      <w:spacing w:after="120" w:line="240" w:lineRule="auto"/>
      <w:ind w:firstLineChars="0" w:firstLine="0"/>
    </w:pPr>
    <w:rPr>
      <w:rFonts w:ascii="Times New Roman" w:hAnsi="Times New Roman" w:cs="Times New Roman"/>
      <w:sz w:val="21"/>
      <w:szCs w:val="24"/>
    </w:rPr>
  </w:style>
  <w:style w:type="paragraph" w:styleId="a6">
    <w:name w:val="Plain Text"/>
    <w:basedOn w:val="a"/>
    <w:link w:val="12"/>
    <w:qFormat/>
    <w:pPr>
      <w:spacing w:line="240" w:lineRule="auto"/>
      <w:ind w:firstLineChars="0" w:firstLine="0"/>
    </w:pPr>
    <w:rPr>
      <w:rFonts w:ascii="宋体" w:hAnsi="Courier New" w:cs="Courier New"/>
      <w:sz w:val="21"/>
    </w:rPr>
  </w:style>
  <w:style w:type="paragraph" w:styleId="21">
    <w:name w:val="Body Text Indent 2"/>
    <w:basedOn w:val="a"/>
    <w:link w:val="22"/>
    <w:qFormat/>
    <w:pPr>
      <w:spacing w:after="120" w:line="480" w:lineRule="auto"/>
      <w:ind w:leftChars="200" w:left="420" w:firstLineChars="0" w:firstLine="0"/>
    </w:pPr>
    <w:rPr>
      <w:rFonts w:ascii="Times New Roman" w:hAnsi="Times New Roman" w:cs="Times New Roman"/>
      <w:sz w:val="21"/>
      <w:szCs w:val="24"/>
    </w:rPr>
  </w:style>
  <w:style w:type="paragraph" w:styleId="a7">
    <w:name w:val="Balloon Text"/>
    <w:basedOn w:val="a"/>
    <w:link w:val="a8"/>
    <w:uiPriority w:val="99"/>
    <w:semiHidden/>
    <w:unhideWhenUsed/>
    <w:pPr>
      <w:spacing w:line="240" w:lineRule="auto"/>
    </w:pPr>
    <w:rPr>
      <w:sz w:val="18"/>
      <w:szCs w:val="18"/>
    </w:rPr>
  </w:style>
  <w:style w:type="paragraph" w:styleId="a9">
    <w:name w:val="footer"/>
    <w:basedOn w:val="a"/>
    <w:link w:val="aa"/>
    <w:uiPriority w:val="99"/>
    <w:unhideWhenUsed/>
    <w:pPr>
      <w:tabs>
        <w:tab w:val="center" w:pos="4153"/>
        <w:tab w:val="right" w:pos="8306"/>
      </w:tabs>
      <w:jc w:val="left"/>
    </w:pPr>
    <w:rPr>
      <w:sz w:val="18"/>
      <w:szCs w:val="18"/>
    </w:rPr>
  </w:style>
  <w:style w:type="paragraph" w:styleId="ab">
    <w:name w:val="header"/>
    <w:basedOn w:val="a"/>
    <w:link w:val="ac"/>
    <w:uiPriority w:val="99"/>
    <w:unhideWhenUsed/>
    <w:qFormat/>
    <w:pPr>
      <w:pBdr>
        <w:bottom w:val="single" w:sz="6" w:space="1" w:color="auto"/>
      </w:pBdr>
      <w:tabs>
        <w:tab w:val="center" w:pos="4153"/>
        <w:tab w:val="right" w:pos="8306"/>
      </w:tabs>
      <w:jc w:val="center"/>
    </w:pPr>
    <w:rPr>
      <w:sz w:val="18"/>
      <w:szCs w:val="18"/>
    </w:rPr>
  </w:style>
  <w:style w:type="paragraph" w:styleId="ad">
    <w:name w:val="annotation subject"/>
    <w:basedOn w:val="a3"/>
    <w:next w:val="a3"/>
    <w:link w:val="ae"/>
    <w:uiPriority w:val="99"/>
    <w:semiHidden/>
    <w:unhideWhenUsed/>
    <w:qFormat/>
    <w:rPr>
      <w:b/>
      <w:bCs/>
    </w:rPr>
  </w:style>
  <w:style w:type="table" w:styleId="af">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annotation reference"/>
    <w:basedOn w:val="a0"/>
    <w:uiPriority w:val="99"/>
    <w:semiHidden/>
    <w:unhideWhenUsed/>
    <w:rPr>
      <w:sz w:val="21"/>
      <w:szCs w:val="21"/>
    </w:rPr>
  </w:style>
  <w:style w:type="character" w:customStyle="1" w:styleId="ac">
    <w:name w:val="页眉 字符"/>
    <w:basedOn w:val="a0"/>
    <w:link w:val="ab"/>
    <w:uiPriority w:val="99"/>
    <w:rPr>
      <w:sz w:val="18"/>
      <w:szCs w:val="18"/>
    </w:rPr>
  </w:style>
  <w:style w:type="character" w:customStyle="1" w:styleId="aa">
    <w:name w:val="页脚 字符"/>
    <w:basedOn w:val="a0"/>
    <w:link w:val="a9"/>
    <w:uiPriority w:val="99"/>
    <w:qFormat/>
    <w:rPr>
      <w:sz w:val="18"/>
      <w:szCs w:val="18"/>
    </w:rPr>
  </w:style>
  <w:style w:type="character" w:customStyle="1" w:styleId="10">
    <w:name w:val="标题 1 字符"/>
    <w:basedOn w:val="a0"/>
    <w:link w:val="1"/>
    <w:uiPriority w:val="9"/>
    <w:rPr>
      <w:rFonts w:eastAsia="黑体"/>
      <w:bCs/>
      <w:kern w:val="44"/>
      <w:sz w:val="32"/>
      <w:szCs w:val="44"/>
    </w:rPr>
  </w:style>
  <w:style w:type="character" w:customStyle="1" w:styleId="20">
    <w:name w:val="标题 2 字符"/>
    <w:basedOn w:val="a0"/>
    <w:link w:val="2"/>
    <w:uiPriority w:val="9"/>
    <w:rsid w:val="005C56DD"/>
    <w:rPr>
      <w:rFonts w:asciiTheme="majorHAnsi" w:eastAsia="黑体" w:hAnsiTheme="majorHAnsi" w:cstheme="majorBidi"/>
      <w:b/>
      <w:bCs/>
      <w:kern w:val="44"/>
      <w:sz w:val="30"/>
      <w:szCs w:val="32"/>
    </w:rPr>
  </w:style>
  <w:style w:type="character" w:customStyle="1" w:styleId="30">
    <w:name w:val="标题 3 字符"/>
    <w:basedOn w:val="a0"/>
    <w:link w:val="3"/>
    <w:uiPriority w:val="9"/>
    <w:qFormat/>
    <w:rPr>
      <w:rFonts w:eastAsia="宋体"/>
      <w:b/>
      <w:bCs/>
      <w:sz w:val="28"/>
      <w:szCs w:val="32"/>
    </w:rPr>
  </w:style>
  <w:style w:type="character" w:customStyle="1" w:styleId="40">
    <w:name w:val="标题 4 字符"/>
    <w:basedOn w:val="a0"/>
    <w:link w:val="4"/>
    <w:uiPriority w:val="9"/>
    <w:qFormat/>
    <w:rPr>
      <w:rFonts w:asciiTheme="majorHAnsi" w:eastAsia="宋体" w:hAnsiTheme="majorHAnsi" w:cstheme="majorBidi"/>
      <w:b/>
      <w:bCs/>
      <w:sz w:val="24"/>
      <w:szCs w:val="28"/>
    </w:rPr>
  </w:style>
  <w:style w:type="character" w:customStyle="1" w:styleId="50">
    <w:name w:val="标题 5 字符"/>
    <w:basedOn w:val="a0"/>
    <w:link w:val="5"/>
    <w:uiPriority w:val="9"/>
    <w:qFormat/>
    <w:rPr>
      <w:rFonts w:eastAsia="黑体"/>
      <w:bCs/>
      <w:sz w:val="24"/>
      <w:szCs w:val="28"/>
    </w:rPr>
  </w:style>
  <w:style w:type="character" w:customStyle="1" w:styleId="a4">
    <w:name w:val="批注文字 字符"/>
    <w:basedOn w:val="a0"/>
    <w:link w:val="a3"/>
    <w:uiPriority w:val="99"/>
    <w:semiHidden/>
    <w:qFormat/>
    <w:rPr>
      <w:rFonts w:eastAsia="宋体"/>
      <w:sz w:val="24"/>
    </w:rPr>
  </w:style>
  <w:style w:type="character" w:customStyle="1" w:styleId="ae">
    <w:name w:val="批注主题 字符"/>
    <w:basedOn w:val="a4"/>
    <w:link w:val="ad"/>
    <w:uiPriority w:val="99"/>
    <w:semiHidden/>
    <w:qFormat/>
    <w:rPr>
      <w:rFonts w:eastAsia="宋体"/>
      <w:b/>
      <w:bCs/>
      <w:sz w:val="24"/>
    </w:rPr>
  </w:style>
  <w:style w:type="character" w:customStyle="1" w:styleId="a8">
    <w:name w:val="批注框文本 字符"/>
    <w:basedOn w:val="a0"/>
    <w:link w:val="a7"/>
    <w:uiPriority w:val="99"/>
    <w:semiHidden/>
    <w:qFormat/>
    <w:rPr>
      <w:rFonts w:eastAsia="宋体"/>
      <w:sz w:val="18"/>
      <w:szCs w:val="18"/>
    </w:rPr>
  </w:style>
  <w:style w:type="paragraph" w:customStyle="1" w:styleId="af1">
    <w:name w:val="表头"/>
    <w:basedOn w:val="a"/>
    <w:next w:val="a"/>
    <w:qFormat/>
    <w:pPr>
      <w:spacing w:beforeLines="50" w:before="50" w:line="240" w:lineRule="auto"/>
      <w:ind w:firstLineChars="0" w:firstLine="0"/>
      <w:jc w:val="center"/>
    </w:pPr>
    <w:rPr>
      <w:rFonts w:ascii="Times New Roman" w:hAnsi="Times New Roman" w:cs="Times New Roman"/>
      <w:spacing w:val="20"/>
      <w:kern w:val="0"/>
      <w:sz w:val="28"/>
    </w:rPr>
  </w:style>
  <w:style w:type="character" w:customStyle="1" w:styleId="22">
    <w:name w:val="正文文本缩进 2 字符"/>
    <w:basedOn w:val="a0"/>
    <w:link w:val="21"/>
    <w:qFormat/>
    <w:rPr>
      <w:rFonts w:ascii="Times New Roman" w:eastAsia="宋体" w:hAnsi="Times New Roman" w:cs="Times New Roman"/>
      <w:szCs w:val="24"/>
    </w:rPr>
  </w:style>
  <w:style w:type="paragraph" w:customStyle="1" w:styleId="af2">
    <w:name w:val="表格文字"/>
    <w:basedOn w:val="a"/>
    <w:next w:val="a"/>
    <w:link w:val="Char"/>
    <w:qFormat/>
    <w:pPr>
      <w:spacing w:beforeLines="30" w:before="30" w:afterLines="30" w:after="30" w:line="240" w:lineRule="auto"/>
      <w:ind w:firstLineChars="0" w:firstLine="0"/>
      <w:jc w:val="center"/>
    </w:pPr>
    <w:rPr>
      <w:rFonts w:ascii="Times New Roman" w:hAnsi="Times New Roman" w:cs="Times New Roman"/>
      <w:spacing w:val="10"/>
      <w:kern w:val="0"/>
      <w:sz w:val="21"/>
    </w:rPr>
  </w:style>
  <w:style w:type="character" w:customStyle="1" w:styleId="Char">
    <w:name w:val="表格文字 Char"/>
    <w:link w:val="af2"/>
    <w:qFormat/>
    <w:rPr>
      <w:rFonts w:ascii="Times New Roman" w:eastAsia="宋体" w:hAnsi="Times New Roman" w:cs="Times New Roman"/>
      <w:spacing w:val="10"/>
      <w:kern w:val="0"/>
    </w:rPr>
  </w:style>
  <w:style w:type="character" w:customStyle="1" w:styleId="af3">
    <w:name w:val="纯文本 字符"/>
    <w:basedOn w:val="a0"/>
    <w:uiPriority w:val="99"/>
    <w:semiHidden/>
    <w:qFormat/>
    <w:rPr>
      <w:rFonts w:asciiTheme="minorEastAsia" w:hAnsi="Courier New" w:cs="Courier New"/>
      <w:sz w:val="24"/>
    </w:rPr>
  </w:style>
  <w:style w:type="character" w:customStyle="1" w:styleId="12">
    <w:name w:val="纯文本 字符1"/>
    <w:link w:val="a6"/>
    <w:qFormat/>
    <w:rPr>
      <w:rFonts w:ascii="宋体" w:eastAsia="宋体" w:hAnsi="Courier New" w:cs="Courier New"/>
    </w:rPr>
  </w:style>
  <w:style w:type="character" w:customStyle="1" w:styleId="mud1">
    <w:name w:val="mud1"/>
    <w:rPr>
      <w:sz w:val="18"/>
      <w:szCs w:val="18"/>
    </w:rPr>
  </w:style>
  <w:style w:type="paragraph" w:styleId="af4">
    <w:name w:val="List Paragraph"/>
    <w:basedOn w:val="a"/>
    <w:uiPriority w:val="34"/>
    <w:qFormat/>
    <w:pPr>
      <w:ind w:firstLine="420"/>
    </w:pPr>
  </w:style>
  <w:style w:type="character" w:customStyle="1" w:styleId="af5">
    <w:name w:val="正文文本 字符"/>
    <w:basedOn w:val="a0"/>
    <w:uiPriority w:val="99"/>
    <w:semiHidden/>
    <w:qFormat/>
    <w:rPr>
      <w:rFonts w:eastAsia="宋体"/>
      <w:sz w:val="24"/>
    </w:rPr>
  </w:style>
  <w:style w:type="character" w:customStyle="1" w:styleId="11">
    <w:name w:val="正文文本 字符1"/>
    <w:link w:val="a5"/>
    <w:qFormat/>
    <w:rPr>
      <w:rFonts w:ascii="Times New Roman" w:eastAsia="宋体" w:hAnsi="Times New Roman" w:cs="Times New Roman"/>
      <w:szCs w:val="24"/>
    </w:rPr>
  </w:style>
  <w:style w:type="table" w:customStyle="1" w:styleId="13">
    <w:name w:val="样式1"/>
    <w:basedOn w:val="a1"/>
    <w:uiPriority w:val="99"/>
    <w:rPr>
      <w:snapToGrid w:val="0"/>
    </w:rPr>
    <w:tblP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Pr>
    <w:tcPr>
      <w:vAlign w:val="center"/>
    </w:tcPr>
  </w:style>
  <w:style w:type="table" w:customStyle="1" w:styleId="23">
    <w:name w:val="样式2"/>
    <w:basedOn w:val="a1"/>
    <w:uiPriority w:val="99"/>
    <w:qFormat/>
    <w:pPr>
      <w:jc w:val="center"/>
    </w:pPr>
    <w:tblPr>
      <w:jc w:val="center"/>
      <w:tblBorders>
        <w:top w:val="single" w:sz="8" w:space="0" w:color="000000" w:themeColor="text1"/>
        <w:left w:val="single" w:sz="8" w:space="0" w:color="000000" w:themeColor="text1"/>
        <w:bottom w:val="single" w:sz="8" w:space="0" w:color="000000" w:themeColor="text1"/>
        <w:right w:val="single" w:sz="8" w:space="0" w:color="000000" w:themeColor="text1"/>
        <w:insideH w:val="single" w:sz="4" w:space="0" w:color="000000" w:themeColor="text1"/>
        <w:insideV w:val="single" w:sz="4" w:space="0" w:color="000000" w:themeColor="text1"/>
      </w:tblBorders>
    </w:tblPr>
    <w:trPr>
      <w:jc w:val="center"/>
    </w:trPr>
    <w:tcPr>
      <w:vAlign w:val="center"/>
    </w:tcPr>
  </w:style>
  <w:style w:type="paragraph" w:customStyle="1" w:styleId="14">
    <w:name w:val="1、正文"/>
    <w:basedOn w:val="a5"/>
    <w:link w:val="1Char"/>
    <w:qFormat/>
    <w:rsid w:val="0051127A"/>
    <w:pPr>
      <w:spacing w:after="0" w:line="360" w:lineRule="auto"/>
      <w:ind w:firstLineChars="200" w:firstLine="200"/>
    </w:pPr>
    <w:rPr>
      <w:sz w:val="24"/>
    </w:rPr>
  </w:style>
  <w:style w:type="character" w:customStyle="1" w:styleId="1Char">
    <w:name w:val="1、正文 Char"/>
    <w:link w:val="14"/>
    <w:qFormat/>
    <w:locked/>
    <w:rsid w:val="0051127A"/>
    <w:rPr>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82DC96E4-5EC3-4135-96FC-A396B0F0A76B}">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266</TotalTime>
  <Pages>4</Pages>
  <Words>502</Words>
  <Characters>2867</Characters>
  <Application>Microsoft Office Word</Application>
  <DocSecurity>0</DocSecurity>
  <Lines>23</Lines>
  <Paragraphs>6</Paragraphs>
  <ScaleCrop>false</ScaleCrop>
  <Company/>
  <LinksUpToDate>false</LinksUpToDate>
  <CharactersWithSpaces>3363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李 秀珍</cp:lastModifiedBy>
  <cp:revision>89</cp:revision>
  <dcterms:created xsi:type="dcterms:W3CDTF">2019-03-27T01:15:00Z</dcterms:created>
  <dcterms:modified xsi:type="dcterms:W3CDTF">2022-08-26T05:42:00Z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2052-11.1.0.8888</vt:lpwstr>
  </property>
</Properties>
</file>